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1B94FD" w14:textId="77777777" w:rsidR="00CC39A5" w:rsidRPr="00BF7987" w:rsidRDefault="00CC39A5" w:rsidP="00CB18A1">
      <w:pPr>
        <w:pStyle w:val="Heading1"/>
        <w:spacing w:before="0" w:after="0" w:line="264" w:lineRule="auto"/>
        <w:jc w:val="center"/>
        <w:rPr>
          <w:b w:val="0"/>
          <w:sz w:val="24"/>
          <w:szCs w:val="24"/>
        </w:rPr>
      </w:pPr>
      <w:bookmarkStart w:id="0" w:name="_Toc75967073"/>
      <w:bookmarkStart w:id="1" w:name="_Toc75968930"/>
      <w:bookmarkStart w:id="2" w:name="_Toc75970757"/>
      <w:bookmarkStart w:id="3" w:name="_Toc84711757"/>
      <w:bookmarkStart w:id="4" w:name="_Toc85267137"/>
      <w:bookmarkStart w:id="5" w:name="_Toc90743426"/>
      <w:bookmarkStart w:id="6" w:name="_Toc90819440"/>
      <w:bookmarkStart w:id="7" w:name="_Toc90819643"/>
      <w:bookmarkStart w:id="8" w:name="_Toc90847221"/>
      <w:bookmarkStart w:id="9" w:name="_Toc1486203"/>
      <w:bookmarkStart w:id="10" w:name="_Toc5111557"/>
      <w:bookmarkStart w:id="11" w:name="_Toc21084685"/>
      <w:bookmarkStart w:id="12" w:name="_Toc75968944"/>
      <w:bookmarkStart w:id="13" w:name="_Toc75970772"/>
      <w:bookmarkStart w:id="14" w:name="_Toc90819448"/>
      <w:bookmarkStart w:id="15" w:name="_Toc90819651"/>
      <w:bookmarkStart w:id="16" w:name="_Toc90847229"/>
      <w:bookmarkStart w:id="17" w:name="_Hlk215565175"/>
    </w:p>
    <w:p w14:paraId="0B846EAF" w14:textId="77777777" w:rsidR="00FB1115" w:rsidRPr="00BF7987" w:rsidRDefault="00FB1115" w:rsidP="008363A3">
      <w:pPr>
        <w:pStyle w:val="Heading1"/>
        <w:spacing w:before="0" w:after="0" w:line="360" w:lineRule="auto"/>
        <w:jc w:val="center"/>
        <w:rPr>
          <w:b w:val="0"/>
          <w:sz w:val="32"/>
          <w:szCs w:val="32"/>
        </w:rPr>
      </w:pPr>
      <w:r w:rsidRPr="00BF7987">
        <w:rPr>
          <w:b w:val="0"/>
          <w:sz w:val="32"/>
          <w:szCs w:val="32"/>
        </w:rPr>
        <w:t>BỘ GIÁO DỤC VÀ ĐÀO TẠO</w:t>
      </w:r>
      <w:bookmarkEnd w:id="0"/>
      <w:bookmarkEnd w:id="1"/>
      <w:bookmarkEnd w:id="2"/>
      <w:bookmarkEnd w:id="3"/>
      <w:bookmarkEnd w:id="4"/>
      <w:bookmarkEnd w:id="5"/>
      <w:bookmarkEnd w:id="6"/>
      <w:bookmarkEnd w:id="7"/>
      <w:bookmarkEnd w:id="8"/>
    </w:p>
    <w:p w14:paraId="7296EB5D" w14:textId="77777777" w:rsidR="00FB1115" w:rsidRPr="00BF7987" w:rsidRDefault="00FB1115" w:rsidP="008363A3">
      <w:pPr>
        <w:spacing w:line="360" w:lineRule="auto"/>
        <w:jc w:val="center"/>
        <w:rPr>
          <w:b/>
          <w:sz w:val="32"/>
          <w:szCs w:val="32"/>
        </w:rPr>
      </w:pPr>
      <w:r w:rsidRPr="00BF7987">
        <w:rPr>
          <w:b/>
          <w:sz w:val="32"/>
          <w:szCs w:val="32"/>
        </w:rPr>
        <w:t>TRƯỜNG ĐẠI HỌC THƯƠNG MẠI</w:t>
      </w:r>
    </w:p>
    <w:p w14:paraId="22D04D0B" w14:textId="77777777" w:rsidR="00FB1115" w:rsidRPr="00BF7987" w:rsidRDefault="00FB1115" w:rsidP="008363A3">
      <w:pPr>
        <w:spacing w:line="360" w:lineRule="auto"/>
        <w:jc w:val="center"/>
        <w:rPr>
          <w:sz w:val="32"/>
          <w:szCs w:val="32"/>
        </w:rPr>
      </w:pPr>
      <w:r w:rsidRPr="00BF7987">
        <w:rPr>
          <w:sz w:val="32"/>
          <w:szCs w:val="32"/>
        </w:rPr>
        <w:t>------------------------------</w:t>
      </w:r>
    </w:p>
    <w:p w14:paraId="2C285505" w14:textId="77777777" w:rsidR="00FB1115" w:rsidRPr="00BF7987" w:rsidRDefault="00FB1115" w:rsidP="008363A3">
      <w:pPr>
        <w:spacing w:line="360" w:lineRule="auto"/>
        <w:jc w:val="center"/>
        <w:rPr>
          <w:b/>
          <w:sz w:val="32"/>
          <w:szCs w:val="32"/>
        </w:rPr>
      </w:pPr>
    </w:p>
    <w:p w14:paraId="2252793C" w14:textId="77777777" w:rsidR="00FB1115" w:rsidRPr="00BF7987" w:rsidRDefault="00FB1115" w:rsidP="008363A3">
      <w:pPr>
        <w:spacing w:line="360" w:lineRule="auto"/>
        <w:jc w:val="center"/>
        <w:rPr>
          <w:b/>
          <w:sz w:val="32"/>
          <w:szCs w:val="32"/>
        </w:rPr>
      </w:pPr>
    </w:p>
    <w:p w14:paraId="2B6AED08" w14:textId="3161FD39" w:rsidR="00FB1115" w:rsidRPr="00BF7987" w:rsidRDefault="00E43087" w:rsidP="008363A3">
      <w:pPr>
        <w:spacing w:line="360" w:lineRule="auto"/>
        <w:jc w:val="center"/>
        <w:rPr>
          <w:b/>
          <w:sz w:val="32"/>
          <w:szCs w:val="32"/>
        </w:rPr>
      </w:pPr>
      <w:r w:rsidRPr="00BF7987">
        <w:rPr>
          <w:b/>
          <w:sz w:val="32"/>
          <w:szCs w:val="32"/>
        </w:rPr>
        <w:t>NGUYỄN MINH ĐỨC</w:t>
      </w:r>
    </w:p>
    <w:p w14:paraId="40140DD8" w14:textId="75029299" w:rsidR="00FB1115" w:rsidRPr="00BF7987" w:rsidRDefault="00FB1115" w:rsidP="008363A3">
      <w:pPr>
        <w:spacing w:line="360" w:lineRule="auto"/>
        <w:jc w:val="center"/>
        <w:rPr>
          <w:b/>
          <w:sz w:val="32"/>
          <w:szCs w:val="32"/>
        </w:rPr>
      </w:pPr>
    </w:p>
    <w:p w14:paraId="0BB99404" w14:textId="77777777" w:rsidR="00CC39A5" w:rsidRPr="00BF7987" w:rsidRDefault="00CC39A5" w:rsidP="008363A3">
      <w:pPr>
        <w:spacing w:line="360" w:lineRule="auto"/>
        <w:jc w:val="center"/>
        <w:rPr>
          <w:b/>
          <w:sz w:val="32"/>
          <w:szCs w:val="32"/>
        </w:rPr>
      </w:pPr>
    </w:p>
    <w:p w14:paraId="7EBEEA98" w14:textId="77777777" w:rsidR="00DA69FF" w:rsidRPr="00BF7987" w:rsidRDefault="00DA69FF" w:rsidP="008363A3">
      <w:pPr>
        <w:spacing w:line="360" w:lineRule="auto"/>
        <w:jc w:val="center"/>
        <w:rPr>
          <w:b/>
          <w:sz w:val="32"/>
          <w:szCs w:val="32"/>
        </w:rPr>
      </w:pPr>
    </w:p>
    <w:p w14:paraId="7C8AC2B9" w14:textId="3D114972" w:rsidR="00E43087" w:rsidRPr="00BF7987" w:rsidRDefault="00FB1115" w:rsidP="00E43087">
      <w:pPr>
        <w:widowControl w:val="0"/>
        <w:spacing w:line="360" w:lineRule="auto"/>
        <w:jc w:val="center"/>
        <w:rPr>
          <w:b/>
          <w:spacing w:val="-8"/>
          <w:sz w:val="34"/>
          <w:szCs w:val="32"/>
        </w:rPr>
      </w:pPr>
      <w:r w:rsidRPr="00BF7987">
        <w:rPr>
          <w:b/>
          <w:spacing w:val="-8"/>
          <w:sz w:val="34"/>
          <w:szCs w:val="32"/>
        </w:rPr>
        <w:t xml:space="preserve">NGHIÊN CỨU </w:t>
      </w:r>
      <w:r w:rsidR="00D07A0E">
        <w:rPr>
          <w:b/>
          <w:spacing w:val="-8"/>
          <w:sz w:val="34"/>
          <w:szCs w:val="32"/>
        </w:rPr>
        <w:t>CHUYỂN GIAO TRI THỨC</w:t>
      </w:r>
    </w:p>
    <w:p w14:paraId="3FFD5DCC" w14:textId="1DCB0AD2" w:rsidR="00FB1115" w:rsidRPr="00BF7987" w:rsidRDefault="00E43087" w:rsidP="00E43087">
      <w:pPr>
        <w:widowControl w:val="0"/>
        <w:spacing w:line="360" w:lineRule="auto"/>
        <w:jc w:val="center"/>
        <w:rPr>
          <w:b/>
          <w:spacing w:val="-8"/>
          <w:sz w:val="34"/>
          <w:szCs w:val="32"/>
        </w:rPr>
      </w:pPr>
      <w:r w:rsidRPr="00BF7987">
        <w:rPr>
          <w:b/>
          <w:spacing w:val="-8"/>
          <w:sz w:val="34"/>
          <w:szCs w:val="32"/>
        </w:rPr>
        <w:t xml:space="preserve">CỦA </w:t>
      </w:r>
      <w:r w:rsidR="00D07A0E">
        <w:rPr>
          <w:b/>
          <w:spacing w:val="-8"/>
          <w:sz w:val="34"/>
          <w:szCs w:val="32"/>
        </w:rPr>
        <w:t>DOANH NGHIỆP VIỆT NAM</w:t>
      </w:r>
    </w:p>
    <w:p w14:paraId="760427C2" w14:textId="28C88173" w:rsidR="00FB1115" w:rsidRPr="00BF7987" w:rsidRDefault="00FB1115" w:rsidP="008363A3">
      <w:pPr>
        <w:widowControl w:val="0"/>
        <w:spacing w:line="360" w:lineRule="auto"/>
        <w:rPr>
          <w:b/>
          <w:spacing w:val="-8"/>
        </w:rPr>
      </w:pPr>
    </w:p>
    <w:p w14:paraId="2F1ACEA7" w14:textId="77777777" w:rsidR="00DA69FF" w:rsidRPr="00BF7987" w:rsidRDefault="00DA69FF" w:rsidP="008363A3">
      <w:pPr>
        <w:widowControl w:val="0"/>
        <w:spacing w:line="360" w:lineRule="auto"/>
        <w:rPr>
          <w:b/>
          <w:spacing w:val="-8"/>
        </w:rPr>
      </w:pPr>
    </w:p>
    <w:p w14:paraId="187636B7" w14:textId="7DDE9181" w:rsidR="00FB1115" w:rsidRPr="00BF7987" w:rsidRDefault="00FB1115" w:rsidP="008363A3">
      <w:pPr>
        <w:spacing w:line="360" w:lineRule="auto"/>
        <w:ind w:left="2880"/>
        <w:jc w:val="both"/>
        <w:rPr>
          <w:b/>
          <w:sz w:val="32"/>
          <w:szCs w:val="32"/>
        </w:rPr>
      </w:pPr>
      <w:r w:rsidRPr="00BF7987">
        <w:rPr>
          <w:b/>
          <w:sz w:val="32"/>
          <w:szCs w:val="32"/>
        </w:rPr>
        <w:t xml:space="preserve">Chuyên ngành   : </w:t>
      </w:r>
      <w:r w:rsidR="00E76BF1" w:rsidRPr="00BF7987">
        <w:rPr>
          <w:b/>
          <w:sz w:val="32"/>
          <w:szCs w:val="32"/>
        </w:rPr>
        <w:t xml:space="preserve">Quản trị kinh doanh </w:t>
      </w:r>
    </w:p>
    <w:p w14:paraId="0A1DBA10" w14:textId="4AA01014" w:rsidR="00FB1115" w:rsidRPr="00BF7987" w:rsidRDefault="00FB1115" w:rsidP="008363A3">
      <w:pPr>
        <w:spacing w:line="360" w:lineRule="auto"/>
        <w:ind w:left="2880"/>
        <w:jc w:val="both"/>
        <w:rPr>
          <w:b/>
          <w:sz w:val="32"/>
          <w:szCs w:val="32"/>
        </w:rPr>
      </w:pPr>
      <w:r w:rsidRPr="00BF7987">
        <w:rPr>
          <w:b/>
          <w:sz w:val="32"/>
          <w:szCs w:val="32"/>
        </w:rPr>
        <w:t xml:space="preserve">Mã số                  : </w:t>
      </w:r>
      <w:r w:rsidR="00A20CF9" w:rsidRPr="00BF7987">
        <w:rPr>
          <w:b/>
          <w:sz w:val="32"/>
          <w:szCs w:val="32"/>
        </w:rPr>
        <w:t>93401</w:t>
      </w:r>
      <w:r w:rsidR="00F8524C" w:rsidRPr="00BF7987">
        <w:rPr>
          <w:b/>
          <w:sz w:val="32"/>
          <w:szCs w:val="32"/>
        </w:rPr>
        <w:t>01</w:t>
      </w:r>
    </w:p>
    <w:p w14:paraId="3DB880DF" w14:textId="77777777" w:rsidR="009868B9" w:rsidRPr="00BF7987" w:rsidRDefault="009868B9" w:rsidP="008363A3">
      <w:pPr>
        <w:spacing w:line="360" w:lineRule="auto"/>
        <w:ind w:left="851"/>
        <w:jc w:val="both"/>
        <w:rPr>
          <w:b/>
          <w:sz w:val="32"/>
          <w:szCs w:val="32"/>
        </w:rPr>
      </w:pPr>
    </w:p>
    <w:p w14:paraId="3177B867" w14:textId="77777777" w:rsidR="00FB1115" w:rsidRPr="007F0619" w:rsidRDefault="00FB1115" w:rsidP="008363A3">
      <w:pPr>
        <w:spacing w:line="360" w:lineRule="auto"/>
        <w:ind w:firstLine="720"/>
        <w:jc w:val="center"/>
        <w:rPr>
          <w:b/>
          <w:bCs/>
          <w:iCs/>
          <w:sz w:val="36"/>
          <w:szCs w:val="32"/>
        </w:rPr>
      </w:pPr>
    </w:p>
    <w:p w14:paraId="102F9025" w14:textId="77777777" w:rsidR="00CC39A5" w:rsidRPr="00BF7987" w:rsidRDefault="00CC39A5" w:rsidP="008363A3">
      <w:pPr>
        <w:spacing w:line="360" w:lineRule="auto"/>
        <w:ind w:firstLine="720"/>
        <w:jc w:val="center"/>
        <w:rPr>
          <w:b/>
          <w:bCs/>
          <w:iCs/>
          <w:sz w:val="32"/>
          <w:szCs w:val="32"/>
        </w:rPr>
      </w:pPr>
    </w:p>
    <w:p w14:paraId="26980ED8" w14:textId="2ED5FC53" w:rsidR="00FB1115" w:rsidRPr="00BF7987" w:rsidRDefault="00DA69FF" w:rsidP="008363A3">
      <w:pPr>
        <w:spacing w:line="360" w:lineRule="auto"/>
        <w:jc w:val="center"/>
        <w:rPr>
          <w:b/>
          <w:bCs/>
          <w:iCs/>
          <w:sz w:val="32"/>
          <w:szCs w:val="32"/>
        </w:rPr>
      </w:pPr>
      <w:r w:rsidRPr="00BF7987">
        <w:rPr>
          <w:b/>
          <w:bCs/>
          <w:iCs/>
          <w:sz w:val="32"/>
          <w:szCs w:val="32"/>
        </w:rPr>
        <w:t xml:space="preserve">TÓM TẮT </w:t>
      </w:r>
      <w:r w:rsidR="00FB1115" w:rsidRPr="00BF7987">
        <w:rPr>
          <w:b/>
          <w:bCs/>
          <w:iCs/>
          <w:sz w:val="32"/>
          <w:szCs w:val="32"/>
        </w:rPr>
        <w:t>LUẬN ÁN TIẾN SĨ KINH TẾ</w:t>
      </w:r>
    </w:p>
    <w:p w14:paraId="327E3788" w14:textId="77777777" w:rsidR="00FB1115" w:rsidRPr="00BF7987" w:rsidRDefault="00FB1115" w:rsidP="00CB18A1">
      <w:pPr>
        <w:spacing w:line="264" w:lineRule="auto"/>
        <w:jc w:val="center"/>
        <w:rPr>
          <w:b/>
          <w:sz w:val="32"/>
          <w:szCs w:val="32"/>
        </w:rPr>
      </w:pPr>
    </w:p>
    <w:p w14:paraId="3F239D24" w14:textId="77777777" w:rsidR="00FB1115" w:rsidRPr="00BF7987" w:rsidRDefault="00FB1115" w:rsidP="00CB18A1">
      <w:pPr>
        <w:spacing w:line="264" w:lineRule="auto"/>
        <w:jc w:val="center"/>
        <w:rPr>
          <w:b/>
        </w:rPr>
      </w:pPr>
    </w:p>
    <w:p w14:paraId="54503D80" w14:textId="77777777" w:rsidR="00FB1115" w:rsidRPr="00BF7987" w:rsidRDefault="00FB1115" w:rsidP="00CB18A1">
      <w:pPr>
        <w:spacing w:line="264" w:lineRule="auto"/>
        <w:jc w:val="center"/>
        <w:rPr>
          <w:b/>
        </w:rPr>
      </w:pPr>
    </w:p>
    <w:p w14:paraId="465D6FCD" w14:textId="0BD1D02E" w:rsidR="00DA69FF" w:rsidRPr="00BF7987" w:rsidRDefault="00DA69FF" w:rsidP="00CB18A1">
      <w:pPr>
        <w:spacing w:line="264" w:lineRule="auto"/>
        <w:jc w:val="center"/>
        <w:rPr>
          <w:b/>
        </w:rPr>
      </w:pPr>
    </w:p>
    <w:p w14:paraId="0993D276" w14:textId="35571AC3" w:rsidR="00DA69FF" w:rsidRPr="00BF7987" w:rsidRDefault="00DA69FF" w:rsidP="00CB18A1">
      <w:pPr>
        <w:spacing w:line="264" w:lineRule="auto"/>
        <w:rPr>
          <w:b/>
        </w:rPr>
      </w:pPr>
    </w:p>
    <w:p w14:paraId="7AAEB031" w14:textId="77777777" w:rsidR="00531070" w:rsidRPr="00BF7987" w:rsidRDefault="00531070" w:rsidP="00CB18A1">
      <w:pPr>
        <w:spacing w:line="264" w:lineRule="auto"/>
        <w:rPr>
          <w:b/>
        </w:rPr>
      </w:pPr>
    </w:p>
    <w:p w14:paraId="2BE56C34" w14:textId="77777777" w:rsidR="00531070" w:rsidRDefault="00531070" w:rsidP="00CB18A1">
      <w:pPr>
        <w:spacing w:line="264" w:lineRule="auto"/>
        <w:rPr>
          <w:b/>
          <w:sz w:val="32"/>
        </w:rPr>
      </w:pPr>
    </w:p>
    <w:p w14:paraId="25FE6972" w14:textId="77777777" w:rsidR="000254B0" w:rsidRPr="000254B0" w:rsidRDefault="000254B0" w:rsidP="00CB18A1">
      <w:pPr>
        <w:spacing w:line="264" w:lineRule="auto"/>
        <w:rPr>
          <w:b/>
          <w:sz w:val="44"/>
        </w:rPr>
      </w:pPr>
    </w:p>
    <w:p w14:paraId="6B7CD305" w14:textId="77777777" w:rsidR="00531070" w:rsidRPr="00BF7987" w:rsidRDefault="00531070" w:rsidP="00CB18A1">
      <w:pPr>
        <w:spacing w:line="264" w:lineRule="auto"/>
        <w:rPr>
          <w:b/>
        </w:rPr>
      </w:pPr>
    </w:p>
    <w:p w14:paraId="69AA8606" w14:textId="58162D87" w:rsidR="00943FB7" w:rsidRPr="00BF7987" w:rsidRDefault="00943FB7" w:rsidP="00CB18A1">
      <w:pPr>
        <w:spacing w:line="264" w:lineRule="auto"/>
        <w:rPr>
          <w:b/>
        </w:rPr>
      </w:pPr>
    </w:p>
    <w:p w14:paraId="342FAF02" w14:textId="7055ECF8" w:rsidR="00FB1115" w:rsidRPr="00BF7987" w:rsidRDefault="00FB1115" w:rsidP="00CB18A1">
      <w:pPr>
        <w:spacing w:line="264" w:lineRule="auto"/>
        <w:jc w:val="center"/>
        <w:rPr>
          <w:b/>
          <w:sz w:val="32"/>
          <w:szCs w:val="32"/>
        </w:rPr>
      </w:pPr>
      <w:r w:rsidRPr="00BF7987">
        <w:rPr>
          <w:b/>
          <w:sz w:val="32"/>
          <w:szCs w:val="32"/>
        </w:rPr>
        <w:t>Hà Nội, năm 202</w:t>
      </w:r>
      <w:bookmarkEnd w:id="9"/>
      <w:bookmarkEnd w:id="10"/>
      <w:bookmarkEnd w:id="11"/>
      <w:r w:rsidR="00C300B4" w:rsidRPr="00BF7987">
        <w:rPr>
          <w:b/>
          <w:sz w:val="32"/>
          <w:szCs w:val="32"/>
        </w:rPr>
        <w:t>6</w:t>
      </w:r>
      <w:r w:rsidRPr="00BF7987">
        <w:rPr>
          <w:b/>
          <w:sz w:val="32"/>
          <w:szCs w:val="32"/>
        </w:rPr>
        <w:br w:type="page"/>
      </w:r>
    </w:p>
    <w:p w14:paraId="4C2DAE3D" w14:textId="77777777" w:rsidR="00CC39A5" w:rsidRPr="00BF7987" w:rsidRDefault="00CC39A5" w:rsidP="00CB18A1">
      <w:pPr>
        <w:spacing w:line="264" w:lineRule="auto"/>
        <w:jc w:val="center"/>
        <w:rPr>
          <w:b/>
        </w:rPr>
        <w:sectPr w:rsidR="00CC39A5" w:rsidRPr="00BF7987" w:rsidSect="00683B8D">
          <w:headerReference w:type="default" r:id="rId8"/>
          <w:pgSz w:w="11907" w:h="16840" w:code="9"/>
          <w:pgMar w:top="1134" w:right="1134" w:bottom="1134" w:left="1247" w:header="397" w:footer="397" w:gutter="0"/>
          <w:pgBorders w:zOrder="back" w:display="firstPage">
            <w:top w:val="thinThickSmallGap" w:sz="24" w:space="0" w:color="auto"/>
            <w:left w:val="thinThickSmallGap" w:sz="24" w:space="0" w:color="auto"/>
            <w:bottom w:val="thickThinSmallGap" w:sz="24" w:space="0" w:color="auto"/>
            <w:right w:val="thickThinSmallGap" w:sz="24" w:space="0" w:color="auto"/>
          </w:pgBorders>
          <w:pgNumType w:start="1"/>
          <w:cols w:space="720"/>
          <w:docGrid w:linePitch="360"/>
        </w:sectPr>
      </w:pPr>
    </w:p>
    <w:p w14:paraId="0F82356D" w14:textId="77777777" w:rsidR="00CC39A5" w:rsidRPr="00BF7987" w:rsidRDefault="00CC39A5" w:rsidP="00CB18A1">
      <w:pPr>
        <w:spacing w:line="264" w:lineRule="auto"/>
        <w:jc w:val="center"/>
        <w:rPr>
          <w:b/>
        </w:rPr>
      </w:pPr>
    </w:p>
    <w:p w14:paraId="6EEBA8B9" w14:textId="3065CB1C" w:rsidR="00FB1115" w:rsidRPr="00BF7987" w:rsidRDefault="00FB1115" w:rsidP="008363A3">
      <w:pPr>
        <w:spacing w:line="360" w:lineRule="auto"/>
        <w:jc w:val="center"/>
        <w:rPr>
          <w:b/>
          <w:sz w:val="30"/>
          <w:szCs w:val="28"/>
        </w:rPr>
      </w:pPr>
      <w:r w:rsidRPr="00BF7987">
        <w:rPr>
          <w:b/>
          <w:sz w:val="30"/>
          <w:szCs w:val="28"/>
        </w:rPr>
        <w:t>Công trình được hoàn thành tại</w:t>
      </w:r>
      <w:r w:rsidRPr="00BF7987">
        <w:rPr>
          <w:sz w:val="30"/>
          <w:szCs w:val="28"/>
        </w:rPr>
        <w:t xml:space="preserve"> </w:t>
      </w:r>
      <w:r w:rsidRPr="00BF7987">
        <w:rPr>
          <w:b/>
          <w:sz w:val="30"/>
          <w:szCs w:val="28"/>
        </w:rPr>
        <w:t>Trường Đại học Thương mại</w:t>
      </w:r>
    </w:p>
    <w:p w14:paraId="61B4B45F" w14:textId="6970163F" w:rsidR="00FB1115" w:rsidRPr="00BF7987" w:rsidRDefault="00FB1115" w:rsidP="008363A3">
      <w:pPr>
        <w:spacing w:line="360" w:lineRule="auto"/>
        <w:jc w:val="center"/>
        <w:rPr>
          <w:sz w:val="30"/>
          <w:szCs w:val="28"/>
        </w:rPr>
      </w:pPr>
    </w:p>
    <w:p w14:paraId="4B707962" w14:textId="04824AC0" w:rsidR="001B0E02" w:rsidRPr="00BF7987" w:rsidRDefault="001B0E02" w:rsidP="008363A3">
      <w:pPr>
        <w:spacing w:line="360" w:lineRule="auto"/>
        <w:jc w:val="center"/>
        <w:rPr>
          <w:sz w:val="30"/>
          <w:szCs w:val="28"/>
        </w:rPr>
      </w:pPr>
    </w:p>
    <w:p w14:paraId="5D07A834" w14:textId="77777777" w:rsidR="00364CB1" w:rsidRPr="00BF7987" w:rsidRDefault="00FB1115" w:rsidP="008363A3">
      <w:pPr>
        <w:spacing w:line="360" w:lineRule="auto"/>
        <w:ind w:firstLine="720"/>
        <w:jc w:val="both"/>
        <w:rPr>
          <w:b/>
          <w:bCs/>
          <w:sz w:val="30"/>
          <w:szCs w:val="28"/>
        </w:rPr>
      </w:pPr>
      <w:r w:rsidRPr="00BF7987">
        <w:rPr>
          <w:b/>
          <w:bCs/>
          <w:sz w:val="30"/>
          <w:szCs w:val="28"/>
        </w:rPr>
        <w:t>Người hướng dẫn khoa học</w:t>
      </w:r>
      <w:r w:rsidR="00CC39A5" w:rsidRPr="00BF7987">
        <w:rPr>
          <w:b/>
          <w:bCs/>
          <w:sz w:val="30"/>
          <w:szCs w:val="28"/>
        </w:rPr>
        <w:t>:</w:t>
      </w:r>
      <w:r w:rsidR="001B0E02" w:rsidRPr="00BF7987">
        <w:rPr>
          <w:b/>
          <w:bCs/>
          <w:sz w:val="30"/>
          <w:szCs w:val="28"/>
        </w:rPr>
        <w:t xml:space="preserve"> </w:t>
      </w:r>
    </w:p>
    <w:p w14:paraId="5A51626B" w14:textId="4704D213" w:rsidR="00FB1115" w:rsidRPr="000254B0" w:rsidRDefault="00D5594A" w:rsidP="000254B0">
      <w:pPr>
        <w:pStyle w:val="ListParagraph"/>
        <w:numPr>
          <w:ilvl w:val="0"/>
          <w:numId w:val="45"/>
        </w:numPr>
        <w:spacing w:line="360" w:lineRule="auto"/>
        <w:jc w:val="both"/>
        <w:rPr>
          <w:b/>
          <w:bCs/>
          <w:sz w:val="30"/>
          <w:szCs w:val="28"/>
        </w:rPr>
      </w:pPr>
      <w:r w:rsidRPr="000254B0">
        <w:rPr>
          <w:b/>
          <w:bCs/>
          <w:sz w:val="30"/>
          <w:szCs w:val="28"/>
        </w:rPr>
        <w:t>P</w:t>
      </w:r>
      <w:r w:rsidR="00FB1115" w:rsidRPr="000254B0">
        <w:rPr>
          <w:b/>
          <w:bCs/>
          <w:sz w:val="30"/>
          <w:szCs w:val="28"/>
        </w:rPr>
        <w:t>GS,</w:t>
      </w:r>
      <w:r w:rsidR="00B60D86" w:rsidRPr="000254B0">
        <w:rPr>
          <w:b/>
          <w:bCs/>
          <w:sz w:val="30"/>
          <w:szCs w:val="28"/>
        </w:rPr>
        <w:t xml:space="preserve"> </w:t>
      </w:r>
      <w:r w:rsidR="00FB1115" w:rsidRPr="000254B0">
        <w:rPr>
          <w:b/>
          <w:bCs/>
          <w:sz w:val="30"/>
          <w:szCs w:val="28"/>
        </w:rPr>
        <w:t xml:space="preserve">TS. </w:t>
      </w:r>
      <w:r w:rsidR="00E43087" w:rsidRPr="000254B0">
        <w:rPr>
          <w:b/>
          <w:bCs/>
          <w:sz w:val="30"/>
          <w:szCs w:val="28"/>
        </w:rPr>
        <w:t>Nguyễn Văn Minh</w:t>
      </w:r>
    </w:p>
    <w:p w14:paraId="6330DE2E" w14:textId="06E1C333" w:rsidR="00364CB1" w:rsidRPr="000254B0" w:rsidRDefault="00E43087" w:rsidP="000254B0">
      <w:pPr>
        <w:pStyle w:val="ListParagraph"/>
        <w:numPr>
          <w:ilvl w:val="0"/>
          <w:numId w:val="45"/>
        </w:numPr>
        <w:spacing w:line="360" w:lineRule="auto"/>
        <w:jc w:val="both"/>
        <w:rPr>
          <w:b/>
          <w:bCs/>
          <w:sz w:val="30"/>
          <w:szCs w:val="28"/>
        </w:rPr>
      </w:pPr>
      <w:r w:rsidRPr="000254B0">
        <w:rPr>
          <w:b/>
          <w:bCs/>
          <w:sz w:val="30"/>
          <w:szCs w:val="28"/>
        </w:rPr>
        <w:t>TS. Trần Hoài Nam</w:t>
      </w:r>
    </w:p>
    <w:p w14:paraId="542B4171" w14:textId="77777777" w:rsidR="00364CB1" w:rsidRPr="00BF7987" w:rsidRDefault="00364CB1" w:rsidP="008363A3">
      <w:pPr>
        <w:spacing w:line="360" w:lineRule="auto"/>
        <w:jc w:val="center"/>
        <w:rPr>
          <w:b/>
          <w:bCs/>
          <w:sz w:val="30"/>
          <w:szCs w:val="28"/>
        </w:rPr>
      </w:pPr>
    </w:p>
    <w:p w14:paraId="689EE5AB" w14:textId="77777777" w:rsidR="0032081B" w:rsidRPr="00BF7987" w:rsidRDefault="0032081B" w:rsidP="008363A3">
      <w:pPr>
        <w:spacing w:line="360" w:lineRule="auto"/>
        <w:rPr>
          <w:b/>
          <w:bCs/>
          <w:sz w:val="30"/>
          <w:szCs w:val="28"/>
        </w:rPr>
      </w:pPr>
    </w:p>
    <w:p w14:paraId="5F3A3899" w14:textId="7E9DDCB7" w:rsidR="00FA38F7" w:rsidRPr="00BF7987" w:rsidRDefault="00FA38F7" w:rsidP="008363A3">
      <w:pPr>
        <w:spacing w:line="360" w:lineRule="auto"/>
        <w:ind w:firstLine="1134"/>
        <w:rPr>
          <w:b/>
          <w:bCs/>
          <w:sz w:val="30"/>
          <w:szCs w:val="28"/>
        </w:rPr>
      </w:pPr>
      <w:r w:rsidRPr="00BF7987">
        <w:rPr>
          <w:b/>
          <w:bCs/>
          <w:sz w:val="30"/>
          <w:szCs w:val="28"/>
        </w:rPr>
        <w:t xml:space="preserve">Phản biện 1: </w:t>
      </w:r>
      <w:r w:rsidR="0004563C">
        <w:rPr>
          <w:b/>
          <w:bCs/>
          <w:sz w:val="30"/>
          <w:szCs w:val="28"/>
        </w:rPr>
        <w:t>PGS,TS. Đinh Văn Thành</w:t>
      </w:r>
    </w:p>
    <w:p w14:paraId="579A2F28" w14:textId="77777777" w:rsidR="00FA38F7" w:rsidRPr="00BF7987" w:rsidRDefault="00FA38F7" w:rsidP="008363A3">
      <w:pPr>
        <w:spacing w:line="360" w:lineRule="auto"/>
        <w:ind w:firstLine="1134"/>
        <w:rPr>
          <w:b/>
          <w:bCs/>
          <w:sz w:val="30"/>
          <w:szCs w:val="28"/>
        </w:rPr>
      </w:pPr>
      <w:r w:rsidRPr="00BF7987">
        <w:rPr>
          <w:b/>
          <w:bCs/>
          <w:sz w:val="30"/>
          <w:szCs w:val="28"/>
        </w:rPr>
        <w:tab/>
      </w:r>
    </w:p>
    <w:p w14:paraId="510FE8BF" w14:textId="13F0EFAB" w:rsidR="00FA38F7" w:rsidRPr="00BF7987" w:rsidRDefault="00FA38F7" w:rsidP="008363A3">
      <w:pPr>
        <w:spacing w:line="360" w:lineRule="auto"/>
        <w:ind w:firstLine="1134"/>
        <w:rPr>
          <w:b/>
          <w:bCs/>
          <w:sz w:val="30"/>
          <w:szCs w:val="28"/>
        </w:rPr>
      </w:pPr>
      <w:r w:rsidRPr="00BF7987">
        <w:rPr>
          <w:b/>
          <w:bCs/>
          <w:sz w:val="30"/>
          <w:szCs w:val="28"/>
        </w:rPr>
        <w:t xml:space="preserve">Phản biện 2: </w:t>
      </w:r>
      <w:r w:rsidR="0004563C">
        <w:rPr>
          <w:b/>
          <w:bCs/>
          <w:sz w:val="30"/>
          <w:szCs w:val="28"/>
        </w:rPr>
        <w:t>PGS,TS. Mai Thanh Lan</w:t>
      </w:r>
    </w:p>
    <w:p w14:paraId="6A60D1B5" w14:textId="77777777" w:rsidR="00FA38F7" w:rsidRPr="00BF7987" w:rsidRDefault="00FA38F7" w:rsidP="008363A3">
      <w:pPr>
        <w:spacing w:line="360" w:lineRule="auto"/>
        <w:ind w:firstLine="1134"/>
        <w:rPr>
          <w:b/>
          <w:bCs/>
          <w:sz w:val="30"/>
          <w:szCs w:val="28"/>
        </w:rPr>
      </w:pPr>
    </w:p>
    <w:p w14:paraId="1F5A034B" w14:textId="2D61A499" w:rsidR="00FA38F7" w:rsidRPr="00BF7987" w:rsidRDefault="00FA38F7" w:rsidP="008363A3">
      <w:pPr>
        <w:spacing w:line="360" w:lineRule="auto"/>
        <w:ind w:firstLine="1134"/>
        <w:rPr>
          <w:b/>
          <w:bCs/>
          <w:sz w:val="30"/>
          <w:szCs w:val="28"/>
        </w:rPr>
      </w:pPr>
      <w:r w:rsidRPr="00BF7987">
        <w:rPr>
          <w:b/>
          <w:bCs/>
          <w:sz w:val="30"/>
          <w:szCs w:val="28"/>
        </w:rPr>
        <w:t xml:space="preserve">Phản biện 3: </w:t>
      </w:r>
      <w:r w:rsidR="00B4407A">
        <w:rPr>
          <w:b/>
          <w:bCs/>
          <w:sz w:val="30"/>
          <w:szCs w:val="28"/>
        </w:rPr>
        <w:t xml:space="preserve">TS. </w:t>
      </w:r>
      <w:r w:rsidR="0004563C">
        <w:rPr>
          <w:b/>
          <w:bCs/>
          <w:sz w:val="30"/>
          <w:szCs w:val="28"/>
        </w:rPr>
        <w:t>Lương Minh Huân</w:t>
      </w:r>
    </w:p>
    <w:p w14:paraId="5B3D155C" w14:textId="77777777" w:rsidR="00FA38F7" w:rsidRPr="00BF7987" w:rsidRDefault="00FA38F7" w:rsidP="008363A3">
      <w:pPr>
        <w:spacing w:line="360" w:lineRule="auto"/>
        <w:rPr>
          <w:b/>
          <w:bCs/>
          <w:sz w:val="30"/>
          <w:szCs w:val="28"/>
        </w:rPr>
      </w:pPr>
      <w:r w:rsidRPr="00BF7987">
        <w:rPr>
          <w:b/>
          <w:bCs/>
          <w:sz w:val="30"/>
          <w:szCs w:val="28"/>
        </w:rPr>
        <w:t xml:space="preserve">           </w:t>
      </w:r>
    </w:p>
    <w:p w14:paraId="571B6273" w14:textId="77777777" w:rsidR="00531070" w:rsidRPr="00BF7987" w:rsidRDefault="00531070" w:rsidP="008363A3">
      <w:pPr>
        <w:spacing w:line="360" w:lineRule="auto"/>
        <w:rPr>
          <w:b/>
          <w:bCs/>
          <w:sz w:val="30"/>
          <w:szCs w:val="28"/>
        </w:rPr>
      </w:pPr>
    </w:p>
    <w:p w14:paraId="25663972" w14:textId="77777777" w:rsidR="00531070" w:rsidRPr="00BF7987" w:rsidRDefault="00531070" w:rsidP="008363A3">
      <w:pPr>
        <w:spacing w:line="360" w:lineRule="auto"/>
        <w:rPr>
          <w:b/>
          <w:bCs/>
          <w:sz w:val="30"/>
          <w:szCs w:val="28"/>
        </w:rPr>
      </w:pPr>
    </w:p>
    <w:p w14:paraId="0D3C28E5" w14:textId="77777777" w:rsidR="00FA38F7" w:rsidRPr="00BF7987" w:rsidRDefault="00FA38F7" w:rsidP="008363A3">
      <w:pPr>
        <w:spacing w:line="360" w:lineRule="auto"/>
        <w:jc w:val="center"/>
        <w:rPr>
          <w:b/>
          <w:bCs/>
          <w:spacing w:val="-6"/>
          <w:sz w:val="30"/>
          <w:szCs w:val="28"/>
        </w:rPr>
      </w:pPr>
      <w:r w:rsidRPr="00BF7987">
        <w:rPr>
          <w:b/>
          <w:bCs/>
          <w:spacing w:val="-6"/>
          <w:sz w:val="30"/>
          <w:szCs w:val="28"/>
        </w:rPr>
        <w:t>Luận án sẽ được bảo vệ trước Hội đồng đánh giá luận án cấp Trường</w:t>
      </w:r>
    </w:p>
    <w:p w14:paraId="57F9883F" w14:textId="77777777" w:rsidR="00FA38F7" w:rsidRPr="00BF7987" w:rsidRDefault="00FA38F7" w:rsidP="008363A3">
      <w:pPr>
        <w:spacing w:line="360" w:lineRule="auto"/>
        <w:jc w:val="center"/>
        <w:rPr>
          <w:b/>
          <w:bCs/>
          <w:spacing w:val="-6"/>
          <w:sz w:val="30"/>
          <w:szCs w:val="28"/>
        </w:rPr>
      </w:pPr>
      <w:r w:rsidRPr="00BF7987">
        <w:rPr>
          <w:b/>
          <w:bCs/>
          <w:spacing w:val="-6"/>
          <w:sz w:val="30"/>
          <w:szCs w:val="28"/>
        </w:rPr>
        <w:t>họp tại Trường Đại học Thương mại</w:t>
      </w:r>
    </w:p>
    <w:p w14:paraId="1AECB56D" w14:textId="77777777" w:rsidR="00FA38F7" w:rsidRPr="00BF7987" w:rsidRDefault="00FA38F7" w:rsidP="008363A3">
      <w:pPr>
        <w:spacing w:line="360" w:lineRule="auto"/>
        <w:jc w:val="center"/>
        <w:rPr>
          <w:b/>
          <w:bCs/>
          <w:sz w:val="30"/>
          <w:szCs w:val="28"/>
        </w:rPr>
      </w:pPr>
      <w:r w:rsidRPr="00BF7987">
        <w:rPr>
          <w:b/>
          <w:bCs/>
          <w:sz w:val="30"/>
          <w:szCs w:val="28"/>
        </w:rPr>
        <w:t>Vào hồi……. giờ …… ngày ………. tháng ………. năm ………….</w:t>
      </w:r>
    </w:p>
    <w:p w14:paraId="05F8D697" w14:textId="77777777" w:rsidR="00FA38F7" w:rsidRPr="00BF7987" w:rsidRDefault="00FA38F7" w:rsidP="00CB18A1">
      <w:pPr>
        <w:spacing w:line="264" w:lineRule="auto"/>
        <w:rPr>
          <w:b/>
          <w:bCs/>
          <w:sz w:val="30"/>
          <w:szCs w:val="28"/>
        </w:rPr>
      </w:pPr>
    </w:p>
    <w:p w14:paraId="010399D2" w14:textId="72D9110D" w:rsidR="0032081B" w:rsidRPr="00BF7987" w:rsidRDefault="0032081B" w:rsidP="00CB18A1">
      <w:pPr>
        <w:spacing w:line="264" w:lineRule="auto"/>
        <w:rPr>
          <w:b/>
          <w:bCs/>
          <w:sz w:val="30"/>
          <w:szCs w:val="28"/>
        </w:rPr>
      </w:pPr>
    </w:p>
    <w:p w14:paraId="0C701849" w14:textId="77777777" w:rsidR="0032081B" w:rsidRPr="00BF7987" w:rsidRDefault="0032081B" w:rsidP="00CB18A1">
      <w:pPr>
        <w:spacing w:line="264" w:lineRule="auto"/>
        <w:rPr>
          <w:b/>
          <w:bCs/>
          <w:sz w:val="28"/>
          <w:szCs w:val="28"/>
        </w:rPr>
      </w:pPr>
    </w:p>
    <w:p w14:paraId="451EC17D" w14:textId="77777777" w:rsidR="008363A3" w:rsidRPr="00BF7987" w:rsidRDefault="008363A3" w:rsidP="00CB18A1">
      <w:pPr>
        <w:spacing w:line="264" w:lineRule="auto"/>
        <w:rPr>
          <w:b/>
          <w:bCs/>
          <w:sz w:val="28"/>
          <w:szCs w:val="28"/>
        </w:rPr>
      </w:pPr>
    </w:p>
    <w:p w14:paraId="07308620" w14:textId="77777777" w:rsidR="00531070" w:rsidRPr="00BF7987" w:rsidRDefault="00531070" w:rsidP="00CB18A1">
      <w:pPr>
        <w:spacing w:line="264" w:lineRule="auto"/>
        <w:rPr>
          <w:b/>
          <w:bCs/>
          <w:sz w:val="28"/>
          <w:szCs w:val="28"/>
        </w:rPr>
      </w:pPr>
    </w:p>
    <w:p w14:paraId="71F64C57" w14:textId="77777777" w:rsidR="00531070" w:rsidRPr="00BF7987" w:rsidRDefault="00A8592E" w:rsidP="00CB18A1">
      <w:pPr>
        <w:spacing w:line="264" w:lineRule="auto"/>
        <w:ind w:firstLine="567"/>
        <w:jc w:val="both"/>
        <w:rPr>
          <w:b/>
          <w:bCs/>
          <w:spacing w:val="-10"/>
          <w:sz w:val="30"/>
          <w:szCs w:val="28"/>
        </w:rPr>
      </w:pPr>
      <w:r w:rsidRPr="00BF7987">
        <w:rPr>
          <w:b/>
          <w:bCs/>
          <w:spacing w:val="-10"/>
          <w:sz w:val="30"/>
          <w:szCs w:val="28"/>
        </w:rPr>
        <w:t xml:space="preserve">Có thể tìm hiểu luận án tại: </w:t>
      </w:r>
    </w:p>
    <w:p w14:paraId="0176F029" w14:textId="77777777" w:rsidR="00531070" w:rsidRPr="00BF7987" w:rsidRDefault="00FA38F7" w:rsidP="008363A3">
      <w:pPr>
        <w:spacing w:line="360" w:lineRule="auto"/>
        <w:ind w:left="2880"/>
        <w:jc w:val="both"/>
        <w:rPr>
          <w:b/>
          <w:bCs/>
          <w:spacing w:val="-10"/>
          <w:sz w:val="30"/>
          <w:szCs w:val="28"/>
        </w:rPr>
      </w:pPr>
      <w:r w:rsidRPr="00BF7987">
        <w:rPr>
          <w:b/>
          <w:bCs/>
          <w:spacing w:val="-10"/>
          <w:sz w:val="30"/>
          <w:szCs w:val="28"/>
        </w:rPr>
        <w:t>Thư viện Quốc gia</w:t>
      </w:r>
    </w:p>
    <w:p w14:paraId="18408AB2" w14:textId="6B5F7C46" w:rsidR="00FB1115" w:rsidRPr="00BF7987" w:rsidRDefault="00FA38F7" w:rsidP="008363A3">
      <w:pPr>
        <w:spacing w:line="360" w:lineRule="auto"/>
        <w:ind w:left="2880"/>
        <w:jc w:val="both"/>
        <w:rPr>
          <w:b/>
          <w:bCs/>
          <w:spacing w:val="-10"/>
          <w:sz w:val="30"/>
          <w:szCs w:val="28"/>
        </w:rPr>
      </w:pPr>
      <w:r w:rsidRPr="00BF7987">
        <w:rPr>
          <w:b/>
          <w:bCs/>
          <w:spacing w:val="-10"/>
          <w:sz w:val="30"/>
          <w:szCs w:val="28"/>
        </w:rPr>
        <w:t>Thư viện Trường Đại học Thương mạ</w:t>
      </w:r>
      <w:r w:rsidR="009868B9" w:rsidRPr="00BF7987">
        <w:rPr>
          <w:b/>
          <w:bCs/>
          <w:spacing w:val="-10"/>
          <w:sz w:val="30"/>
          <w:szCs w:val="28"/>
        </w:rPr>
        <w:t>i</w:t>
      </w:r>
    </w:p>
    <w:p w14:paraId="5E7F388B" w14:textId="5ADD380F" w:rsidR="00CC39A5" w:rsidRPr="00BF7987" w:rsidRDefault="00CC39A5" w:rsidP="008363A3">
      <w:pPr>
        <w:spacing w:line="360" w:lineRule="auto"/>
        <w:ind w:left="2880"/>
        <w:jc w:val="both"/>
        <w:rPr>
          <w:b/>
          <w:bCs/>
          <w:sz w:val="30"/>
          <w:szCs w:val="28"/>
        </w:rPr>
      </w:pPr>
      <w:r w:rsidRPr="00BF7987">
        <w:rPr>
          <w:b/>
          <w:bCs/>
          <w:sz w:val="30"/>
          <w:szCs w:val="28"/>
        </w:rPr>
        <w:br w:type="page"/>
      </w:r>
    </w:p>
    <w:p w14:paraId="1EAD3CCC" w14:textId="77777777" w:rsidR="00CC39A5" w:rsidRPr="00BF7987" w:rsidRDefault="00CC39A5" w:rsidP="008363A3">
      <w:pPr>
        <w:spacing w:line="264" w:lineRule="auto"/>
        <w:jc w:val="both"/>
        <w:rPr>
          <w:b/>
          <w:lang w:val="nl-NL"/>
        </w:rPr>
        <w:sectPr w:rsidR="00CC39A5" w:rsidRPr="00BF7987" w:rsidSect="00683B8D">
          <w:pgSz w:w="11907" w:h="16840" w:code="9"/>
          <w:pgMar w:top="1134" w:right="1134" w:bottom="1134" w:left="1247" w:header="397" w:footer="397" w:gutter="0"/>
          <w:pgBorders w:zOrder="back" w:display="firstPage">
            <w:top w:val="thinThickSmallGap" w:sz="24" w:space="0" w:color="auto"/>
            <w:left w:val="thinThickSmallGap" w:sz="24" w:space="0" w:color="auto"/>
            <w:bottom w:val="thickThinSmallGap" w:sz="24" w:space="0" w:color="auto"/>
            <w:right w:val="thickThinSmallGap" w:sz="24" w:space="0" w:color="auto"/>
          </w:pgBorders>
          <w:pgNumType w:start="1"/>
          <w:cols w:space="720"/>
          <w:docGrid w:linePitch="360"/>
        </w:sectPr>
      </w:pPr>
    </w:p>
    <w:p w14:paraId="5343E7AC" w14:textId="11485338" w:rsidR="00CC39A5" w:rsidRPr="00BF7987" w:rsidRDefault="00CC39A5" w:rsidP="00CB18A1">
      <w:pPr>
        <w:spacing w:line="264" w:lineRule="auto"/>
        <w:jc w:val="center"/>
        <w:rPr>
          <w:b/>
          <w:lang w:val="nl-NL"/>
        </w:rPr>
      </w:pPr>
    </w:p>
    <w:p w14:paraId="77023373" w14:textId="77777777" w:rsidR="00CC39A5" w:rsidRPr="00BF7987" w:rsidRDefault="00CC39A5" w:rsidP="00CB18A1">
      <w:pPr>
        <w:spacing w:line="264" w:lineRule="auto"/>
        <w:jc w:val="center"/>
        <w:rPr>
          <w:b/>
          <w:lang w:val="nl-NL"/>
        </w:rPr>
      </w:pPr>
    </w:p>
    <w:p w14:paraId="4226E286" w14:textId="77777777" w:rsidR="00CC39A5" w:rsidRPr="00BF7987" w:rsidRDefault="00CC39A5" w:rsidP="008363A3">
      <w:pPr>
        <w:spacing w:line="360" w:lineRule="auto"/>
        <w:jc w:val="center"/>
        <w:rPr>
          <w:b/>
          <w:sz w:val="32"/>
          <w:szCs w:val="32"/>
          <w:lang w:val="nl-NL"/>
        </w:rPr>
      </w:pPr>
      <w:r w:rsidRPr="00BF7987">
        <w:rPr>
          <w:b/>
          <w:sz w:val="32"/>
          <w:szCs w:val="32"/>
          <w:lang w:val="nl-NL"/>
        </w:rPr>
        <w:t>DANH MỤC CÁC CÔNG TRÌNH ĐÃ CÔNG BỐ CỦA NGHIÊN CỨU SINH CÓ LIÊN QUAN ĐẾN ĐỀ TÀI LUẬN ÁN</w:t>
      </w:r>
    </w:p>
    <w:p w14:paraId="4E5D9CD0" w14:textId="77777777" w:rsidR="008B6261" w:rsidRPr="00BF7987" w:rsidRDefault="008B6261" w:rsidP="008363A3">
      <w:pPr>
        <w:spacing w:line="360" w:lineRule="auto"/>
        <w:jc w:val="center"/>
        <w:rPr>
          <w:b/>
          <w:sz w:val="32"/>
          <w:szCs w:val="32"/>
          <w:lang w:val="nl-NL"/>
        </w:rPr>
      </w:pPr>
    </w:p>
    <w:p w14:paraId="20F4AD13" w14:textId="77777777" w:rsidR="000254B0" w:rsidRPr="008D33EA" w:rsidRDefault="000254B0" w:rsidP="000254B0">
      <w:pPr>
        <w:pStyle w:val="ListParagraph"/>
        <w:numPr>
          <w:ilvl w:val="0"/>
          <w:numId w:val="46"/>
        </w:numPr>
        <w:spacing w:before="120" w:after="120" w:line="360" w:lineRule="auto"/>
        <w:ind w:left="448"/>
        <w:jc w:val="both"/>
        <w:rPr>
          <w:i/>
          <w:iCs/>
          <w:sz w:val="28"/>
          <w:szCs w:val="28"/>
        </w:rPr>
      </w:pPr>
      <w:r w:rsidRPr="008D33EA">
        <w:rPr>
          <w:sz w:val="28"/>
          <w:szCs w:val="28"/>
        </w:rPr>
        <w:t xml:space="preserve">Trần Hoài Nam, Nguyễn Minh Đức, Ứng dụng công cụ quản trị tri thức dựa trên công nghệ thông tin tại các doanh nghiệp ‎Việt Nam‎, </w:t>
      </w:r>
      <w:r w:rsidRPr="008D33EA">
        <w:rPr>
          <w:i/>
          <w:iCs/>
          <w:sz w:val="28"/>
          <w:szCs w:val="28"/>
        </w:rPr>
        <w:t>Tạp chí Kinh tế và Dự báo ‎(‎ISSN 1859‎-‎4972‎), Số 16, tháng 06/2022.</w:t>
      </w:r>
    </w:p>
    <w:p w14:paraId="65A08359" w14:textId="77777777" w:rsidR="000254B0" w:rsidRPr="008D33EA" w:rsidRDefault="000254B0" w:rsidP="000254B0">
      <w:pPr>
        <w:pStyle w:val="ListParagraph"/>
        <w:numPr>
          <w:ilvl w:val="0"/>
          <w:numId w:val="46"/>
        </w:numPr>
        <w:spacing w:before="120" w:after="120" w:line="360" w:lineRule="auto"/>
        <w:ind w:left="448"/>
        <w:jc w:val="both"/>
        <w:rPr>
          <w:sz w:val="28"/>
          <w:szCs w:val="28"/>
        </w:rPr>
      </w:pPr>
      <w:r w:rsidRPr="008D33EA">
        <w:rPr>
          <w:sz w:val="28"/>
          <w:szCs w:val="28"/>
        </w:rPr>
        <w:t xml:space="preserve">Nguyễn Văn Minh, Trần Hoài Nam, Nguyễn Minh Đức, Hoàng Hải Hà (2022), </w:t>
      </w:r>
      <w:r w:rsidRPr="008D33EA">
        <w:rPr>
          <w:i/>
          <w:iCs/>
          <w:sz w:val="28"/>
          <w:szCs w:val="28"/>
        </w:rPr>
        <w:t>Quản trị tri thức doanh nghiệp trong kỷ nguyên số</w:t>
      </w:r>
      <w:r w:rsidRPr="008D33EA">
        <w:rPr>
          <w:sz w:val="28"/>
          <w:szCs w:val="28"/>
        </w:rPr>
        <w:t>, NXB Hà Nội.</w:t>
      </w:r>
    </w:p>
    <w:p w14:paraId="59DBD82E" w14:textId="77777777" w:rsidR="000254B0" w:rsidRPr="008D33EA" w:rsidRDefault="000254B0" w:rsidP="000254B0">
      <w:pPr>
        <w:pStyle w:val="ListParagraph"/>
        <w:numPr>
          <w:ilvl w:val="0"/>
          <w:numId w:val="46"/>
        </w:numPr>
        <w:spacing w:before="120" w:after="120" w:line="360" w:lineRule="auto"/>
        <w:ind w:left="448"/>
        <w:jc w:val="both"/>
        <w:rPr>
          <w:i/>
          <w:iCs/>
          <w:sz w:val="28"/>
          <w:szCs w:val="28"/>
        </w:rPr>
      </w:pPr>
      <w:r w:rsidRPr="008D33EA">
        <w:rPr>
          <w:sz w:val="28"/>
          <w:szCs w:val="28"/>
        </w:rPr>
        <w:t xml:space="preserve">Nguyễn Minh Đức, Trần Hoài Nam, Ứng dụng công nghệ thực tế tăng cường trong chuyển giao tri thức và khuyến nghị cho doanh nghiệp Việt Nam, </w:t>
      </w:r>
      <w:r w:rsidRPr="008D33EA">
        <w:rPr>
          <w:i/>
          <w:iCs/>
          <w:sz w:val="28"/>
          <w:szCs w:val="28"/>
        </w:rPr>
        <w:t>Tạp chí Tài chính (ISSN 2615-8973), Số 2, Tháng 03/2024.</w:t>
      </w:r>
    </w:p>
    <w:p w14:paraId="6201374C" w14:textId="77777777" w:rsidR="000254B0" w:rsidRPr="008D33EA" w:rsidRDefault="000254B0" w:rsidP="000254B0">
      <w:pPr>
        <w:pStyle w:val="ListParagraph"/>
        <w:numPr>
          <w:ilvl w:val="0"/>
          <w:numId w:val="46"/>
        </w:numPr>
        <w:spacing w:before="120" w:after="120" w:line="360" w:lineRule="auto"/>
        <w:ind w:left="448"/>
        <w:jc w:val="both"/>
        <w:rPr>
          <w:i/>
          <w:iCs/>
          <w:sz w:val="28"/>
          <w:szCs w:val="28"/>
        </w:rPr>
      </w:pPr>
      <w:r w:rsidRPr="008D33EA">
        <w:rPr>
          <w:sz w:val="28"/>
          <w:szCs w:val="28"/>
        </w:rPr>
        <w:t xml:space="preserve">Nguyễn Minh Đức, Trần Hoài Nam, Một số giải pháp chuyển giao tri thức cho các doanh nghiệp trong lĩnh vực thương mại điện tử ở Việt Nam, </w:t>
      </w:r>
      <w:r w:rsidRPr="008D33EA">
        <w:rPr>
          <w:i/>
          <w:iCs/>
          <w:sz w:val="28"/>
          <w:szCs w:val="28"/>
        </w:rPr>
        <w:t>Tạp chí Quản lý nhà nước (ISSN e2815-5831), Tháng 06/2024.</w:t>
      </w:r>
    </w:p>
    <w:p w14:paraId="63B34F99" w14:textId="77777777" w:rsidR="000254B0" w:rsidRPr="008D33EA" w:rsidRDefault="000254B0" w:rsidP="000254B0">
      <w:pPr>
        <w:pStyle w:val="ListParagraph"/>
        <w:numPr>
          <w:ilvl w:val="0"/>
          <w:numId w:val="46"/>
        </w:numPr>
        <w:spacing w:before="120" w:after="120" w:line="360" w:lineRule="auto"/>
        <w:ind w:left="448"/>
        <w:jc w:val="both"/>
        <w:rPr>
          <w:i/>
          <w:iCs/>
          <w:sz w:val="28"/>
          <w:szCs w:val="28"/>
        </w:rPr>
      </w:pPr>
      <w:r w:rsidRPr="008D33EA">
        <w:rPr>
          <w:sz w:val="28"/>
          <w:szCs w:val="28"/>
        </w:rPr>
        <w:t xml:space="preserve">Trần Hoài Nam, Nguyễn Minh Đức, Nguyễn Thị Bích Hạ, Thực trạng và một số khuyến nghị về hoạt động chia sẻ tri thức trong các doanh nghiệp Việt Nam, </w:t>
      </w:r>
      <w:r w:rsidRPr="008D33EA">
        <w:rPr>
          <w:i/>
          <w:iCs/>
          <w:sz w:val="28"/>
          <w:szCs w:val="28"/>
        </w:rPr>
        <w:t>Tạp chí Kinh tế và dự báo (‎ISSN 1859‎-‎4972), Số 8, Tháng 04/2024.</w:t>
      </w:r>
    </w:p>
    <w:p w14:paraId="71019D7C" w14:textId="77777777" w:rsidR="000254B0" w:rsidRPr="008D33EA" w:rsidRDefault="000254B0" w:rsidP="000254B0">
      <w:pPr>
        <w:pStyle w:val="ListParagraph"/>
        <w:numPr>
          <w:ilvl w:val="0"/>
          <w:numId w:val="46"/>
        </w:numPr>
        <w:spacing w:before="120" w:after="120" w:line="360" w:lineRule="auto"/>
        <w:ind w:left="448"/>
        <w:jc w:val="both"/>
        <w:rPr>
          <w:i/>
          <w:iCs/>
          <w:sz w:val="28"/>
          <w:szCs w:val="28"/>
        </w:rPr>
      </w:pPr>
      <w:r w:rsidRPr="008D33EA">
        <w:rPr>
          <w:sz w:val="28"/>
          <w:szCs w:val="28"/>
        </w:rPr>
        <w:t xml:space="preserve">Nguyễn Minh Đức, Nguyễn Văn Minh, Xu hướng ứng dụng công cụ cộng tác điện tử vào hoạt động chuyển giao tri thức của doanh nghiệp Việt Nam, </w:t>
      </w:r>
      <w:r w:rsidRPr="008D33EA">
        <w:rPr>
          <w:i/>
          <w:iCs/>
          <w:sz w:val="28"/>
          <w:szCs w:val="28"/>
        </w:rPr>
        <w:t>Tạp chí Kinh tế và dự báo ‎(‎ISSN 1859‎-‎4972), Số 1, Tháng 03/2025.</w:t>
      </w:r>
    </w:p>
    <w:p w14:paraId="68CD1973" w14:textId="77777777" w:rsidR="00CC39A5" w:rsidRPr="00BF7987" w:rsidRDefault="00CC39A5" w:rsidP="008363A3">
      <w:pPr>
        <w:spacing w:line="360" w:lineRule="auto"/>
        <w:jc w:val="center"/>
        <w:rPr>
          <w:b/>
          <w:sz w:val="32"/>
          <w:szCs w:val="32"/>
          <w:lang w:val="nl-NL"/>
        </w:rPr>
      </w:pPr>
    </w:p>
    <w:p w14:paraId="47F1B41F" w14:textId="331229E7" w:rsidR="00E43087" w:rsidRPr="00BF7987" w:rsidRDefault="00E43087" w:rsidP="00E43087">
      <w:pPr>
        <w:spacing w:line="264" w:lineRule="auto"/>
        <w:ind w:right="242"/>
        <w:jc w:val="both"/>
        <w:rPr>
          <w:color w:val="000000" w:themeColor="text1"/>
          <w:spacing w:val="-4"/>
          <w:sz w:val="30"/>
          <w:szCs w:val="30"/>
        </w:rPr>
        <w:sectPr w:rsidR="00E43087" w:rsidRPr="00BF7987" w:rsidSect="00683B8D">
          <w:pgSz w:w="11907" w:h="16840" w:code="9"/>
          <w:pgMar w:top="1134" w:right="1134" w:bottom="1134" w:left="1247" w:header="397" w:footer="397" w:gutter="0"/>
          <w:pgBorders w:zOrder="back" w:display="firstPage">
            <w:top w:val="thinThickSmallGap" w:sz="24" w:space="0" w:color="auto"/>
            <w:left w:val="thinThickSmallGap" w:sz="24" w:space="0" w:color="auto"/>
            <w:bottom w:val="thickThinSmallGap" w:sz="24" w:space="0" w:color="auto"/>
            <w:right w:val="thickThinSmallGap" w:sz="24" w:space="0" w:color="auto"/>
          </w:pgBorders>
          <w:pgNumType w:start="1"/>
          <w:cols w:space="720"/>
          <w:docGrid w:linePitch="360"/>
        </w:sectPr>
      </w:pPr>
    </w:p>
    <w:bookmarkEnd w:id="12"/>
    <w:bookmarkEnd w:id="13"/>
    <w:bookmarkEnd w:id="14"/>
    <w:bookmarkEnd w:id="15"/>
    <w:bookmarkEnd w:id="16"/>
    <w:bookmarkEnd w:id="17"/>
    <w:p w14:paraId="4C55D2A0" w14:textId="78EFA043" w:rsidR="004F6B70" w:rsidRPr="00717DCA" w:rsidRDefault="00A00DD3" w:rsidP="00683B8D">
      <w:pPr>
        <w:tabs>
          <w:tab w:val="left" w:pos="0"/>
        </w:tabs>
        <w:ind w:firstLine="720"/>
        <w:jc w:val="center"/>
        <w:rPr>
          <w:b/>
          <w:sz w:val="25"/>
          <w:szCs w:val="25"/>
          <w:lang w:val="nl-NL"/>
        </w:rPr>
      </w:pPr>
      <w:r w:rsidRPr="00717DCA">
        <w:rPr>
          <w:b/>
          <w:sz w:val="25"/>
          <w:szCs w:val="25"/>
          <w:lang w:val="nl-NL"/>
        </w:rPr>
        <w:lastRenderedPageBreak/>
        <w:t>PHẦN MỞ ĐẦU</w:t>
      </w:r>
    </w:p>
    <w:p w14:paraId="17ABF16D" w14:textId="7478F897" w:rsidR="00A00DD3" w:rsidRPr="00717DCA" w:rsidRDefault="00A00DD3" w:rsidP="00683B8D">
      <w:pPr>
        <w:tabs>
          <w:tab w:val="left" w:pos="0"/>
        </w:tabs>
        <w:jc w:val="both"/>
        <w:rPr>
          <w:b/>
          <w:sz w:val="25"/>
          <w:szCs w:val="25"/>
          <w:lang w:val="nl-NL"/>
        </w:rPr>
      </w:pPr>
      <w:r w:rsidRPr="00717DCA">
        <w:rPr>
          <w:b/>
          <w:sz w:val="25"/>
          <w:szCs w:val="25"/>
          <w:lang w:val="nl-NL"/>
        </w:rPr>
        <w:t>1. Tính cấp thiết của đề tài luận án</w:t>
      </w:r>
    </w:p>
    <w:p w14:paraId="2B230ABC" w14:textId="7B87ACB5" w:rsidR="00311B3A" w:rsidRPr="00717DCA" w:rsidRDefault="00A00DD3" w:rsidP="00683B8D">
      <w:pPr>
        <w:tabs>
          <w:tab w:val="left" w:pos="0"/>
        </w:tabs>
        <w:jc w:val="both"/>
        <w:rPr>
          <w:sz w:val="25"/>
          <w:szCs w:val="25"/>
        </w:rPr>
      </w:pPr>
      <w:r w:rsidRPr="00717DCA">
        <w:rPr>
          <w:sz w:val="25"/>
          <w:szCs w:val="25"/>
        </w:rPr>
        <w:tab/>
      </w:r>
      <w:r w:rsidR="00311B3A" w:rsidRPr="00717DCA">
        <w:rPr>
          <w:sz w:val="25"/>
          <w:szCs w:val="25"/>
        </w:rPr>
        <w:t xml:space="preserve">Trong bối cảnh toàn cầu hóa và chuyển đổi số mạnh mẽ, tri thức đã trở thành tài sản chiến lược quyết định lợi thế cạnh tranh và phát triển bền vững của </w:t>
      </w:r>
      <w:r w:rsidR="007874F3" w:rsidRPr="00717DCA">
        <w:rPr>
          <w:sz w:val="25"/>
          <w:szCs w:val="25"/>
        </w:rPr>
        <w:t>doanh nghiệp Việt Nam</w:t>
      </w:r>
      <w:r w:rsidR="00311B3A" w:rsidRPr="00717DCA">
        <w:rPr>
          <w:sz w:val="25"/>
          <w:szCs w:val="25"/>
        </w:rPr>
        <w:t xml:space="preserve"> (DNVN). </w:t>
      </w:r>
      <w:r w:rsidR="007874F3" w:rsidRPr="00717DCA">
        <w:rPr>
          <w:sz w:val="25"/>
          <w:szCs w:val="25"/>
        </w:rPr>
        <w:t>Chuyển giao tri thức</w:t>
      </w:r>
      <w:r w:rsidR="00311B3A" w:rsidRPr="00717DCA">
        <w:rPr>
          <w:sz w:val="25"/>
          <w:szCs w:val="25"/>
        </w:rPr>
        <w:t xml:space="preserve"> (CGTT) </w:t>
      </w:r>
      <w:r w:rsidR="00295BC4" w:rsidRPr="00717DCA">
        <w:rPr>
          <w:sz w:val="25"/>
          <w:szCs w:val="25"/>
        </w:rPr>
        <w:t>-</w:t>
      </w:r>
      <w:r w:rsidR="00311B3A" w:rsidRPr="00717DCA">
        <w:rPr>
          <w:sz w:val="25"/>
          <w:szCs w:val="25"/>
        </w:rPr>
        <w:t xml:space="preserve"> quá trình chia sẻ, truyền đạt và áp dụng tri thức </w:t>
      </w:r>
      <w:r w:rsidR="00D55428" w:rsidRPr="00717DCA">
        <w:rPr>
          <w:sz w:val="25"/>
          <w:szCs w:val="25"/>
        </w:rPr>
        <w:t>-</w:t>
      </w:r>
      <w:r w:rsidR="00311B3A" w:rsidRPr="00717DCA">
        <w:rPr>
          <w:sz w:val="25"/>
          <w:szCs w:val="25"/>
        </w:rPr>
        <w:t xml:space="preserve"> không còn là lựa chọn mà là điều kiện tiên quyết để DNVN thích nghi và phát triển. Tuy nhiên, nhiều </w:t>
      </w:r>
      <w:r w:rsidR="008C6396" w:rsidRPr="00717DCA">
        <w:rPr>
          <w:sz w:val="25"/>
          <w:szCs w:val="25"/>
        </w:rPr>
        <w:t>DNVN</w:t>
      </w:r>
      <w:r w:rsidR="00311B3A" w:rsidRPr="00717DCA">
        <w:rPr>
          <w:sz w:val="25"/>
          <w:szCs w:val="25"/>
        </w:rPr>
        <w:t>, thiếu hệ thống quản trị tri thức (QTTT) bài bản, dẫn đến thất thoát tri thức ẩn từ kinh nghiệm cá nhân khi nhân viên nghỉ việc hoặc không được chia sẻ hiệu quả. Chương trình Chuyển đổi số quốc gia đến 2025, định hướng 2030 và Nghị quyết Đại hội XIII đặt áp lực lớn lên doanh nghiệp: không chỉ áp dụng công nghệ mới mà còn xây dựng nền tảng tri thức vững chắc để nhân viên thích ứng và sáng tạo.</w:t>
      </w:r>
    </w:p>
    <w:p w14:paraId="42A279CF" w14:textId="6AD2214D" w:rsidR="00311B3A" w:rsidRPr="00717DCA" w:rsidRDefault="00311B3A" w:rsidP="00683B8D">
      <w:pPr>
        <w:tabs>
          <w:tab w:val="left" w:pos="0"/>
        </w:tabs>
        <w:jc w:val="both"/>
        <w:rPr>
          <w:spacing w:val="-6"/>
          <w:sz w:val="25"/>
          <w:szCs w:val="25"/>
        </w:rPr>
      </w:pPr>
      <w:r w:rsidRPr="00717DCA">
        <w:rPr>
          <w:spacing w:val="-6"/>
          <w:sz w:val="25"/>
          <w:szCs w:val="25"/>
        </w:rPr>
        <w:tab/>
        <w:t xml:space="preserve">Từ góc độ lý luận, các mô hình hiện hành như SECI của Nonaka &amp; Takeuchi (1995) chủ yếu dựa trên bối cảnh Nhật Bản, nhấn mạnh văn hóa tập thể và chuyển hóa tri thức ẩn-hiện, nhưng chưa được điều chỉnh đầy đủ cho Việt Nam </w:t>
      </w:r>
      <w:r w:rsidR="00D55428" w:rsidRPr="00717DCA">
        <w:rPr>
          <w:spacing w:val="-6"/>
          <w:sz w:val="25"/>
          <w:szCs w:val="25"/>
        </w:rPr>
        <w:t>-</w:t>
      </w:r>
      <w:r w:rsidRPr="00717DCA">
        <w:rPr>
          <w:spacing w:val="-6"/>
          <w:sz w:val="25"/>
          <w:szCs w:val="25"/>
        </w:rPr>
        <w:t xml:space="preserve"> nơi cấu trúc phân cấp mạnh, hạn chế công nghệ và tâm lý ngại chia sẻ do sợ mất lợi thế cản trở luồng thông tin. Nghiên cứu hiện có tại Việt Nam chủ yếu định hướng chung, thiếu mô hình và giải pháp cụ thể phù hợp đặc thù DNVN. Do đó, luận án cấp thiết nhằm lấp khoảng trống bằng mô hình CGTT điều chỉnh, kết hợp yếu tố nội tại như văn hóa tổ chức và công nghệ, phong phú hóa lý thuyết QTTT trong nền kinh tế mới nổi.</w:t>
      </w:r>
    </w:p>
    <w:p w14:paraId="2A7E3A83" w14:textId="434ED8E0" w:rsidR="00311B3A" w:rsidRPr="00717DCA" w:rsidRDefault="00311B3A" w:rsidP="00683B8D">
      <w:pPr>
        <w:tabs>
          <w:tab w:val="left" w:pos="0"/>
        </w:tabs>
        <w:jc w:val="both"/>
        <w:rPr>
          <w:spacing w:val="-6"/>
          <w:sz w:val="25"/>
          <w:szCs w:val="25"/>
        </w:rPr>
      </w:pPr>
      <w:r w:rsidRPr="00717DCA">
        <w:rPr>
          <w:spacing w:val="-6"/>
          <w:sz w:val="25"/>
          <w:szCs w:val="25"/>
        </w:rPr>
        <w:tab/>
        <w:t xml:space="preserve">Từ góc độ thực tiễn, CGTT giúp DNVN tối ưu vận hành, thúc đẩy đổi mới và củng cố vị thế cạnh tranh toàn cầu. Tuy nhiên, công nghệ lạc hậu và thiếu nhân lực chất lượng cao làm tăng nguy cơ tụt hậu. Nếu không làm chủ tri thức mới, doanh nghiệp </w:t>
      </w:r>
      <w:r w:rsidR="004A2D21" w:rsidRPr="00717DCA">
        <w:rPr>
          <w:spacing w:val="-6"/>
          <w:sz w:val="25"/>
          <w:szCs w:val="25"/>
        </w:rPr>
        <w:t xml:space="preserve">(DN) </w:t>
      </w:r>
      <w:r w:rsidRPr="00717DCA">
        <w:rPr>
          <w:spacing w:val="-6"/>
          <w:sz w:val="25"/>
          <w:szCs w:val="25"/>
        </w:rPr>
        <w:t xml:space="preserve">khó đáp ứng yêu cầu thị trường quốc tế, bỏ lỡ cơ hội phát triển bền vững. Để đạt mục tiêu kinh tế số chiếm tỷ trọng lớn GDP năm 2030, cần thúc đẩy nghiên cứu ứng dụng gắn thực tiễn và giải pháp cụ thể phù hợp văn hóa, kinh tế, xã hội Việt Nam. Luận án </w:t>
      </w:r>
      <w:r w:rsidRPr="00717DCA">
        <w:rPr>
          <w:i/>
          <w:iCs/>
          <w:spacing w:val="-6"/>
          <w:sz w:val="25"/>
          <w:szCs w:val="25"/>
        </w:rPr>
        <w:t xml:space="preserve">“Nghiên cứu </w:t>
      </w:r>
      <w:r w:rsidR="007874F3" w:rsidRPr="00717DCA">
        <w:rPr>
          <w:i/>
          <w:iCs/>
          <w:spacing w:val="-6"/>
          <w:sz w:val="25"/>
          <w:szCs w:val="25"/>
        </w:rPr>
        <w:t>chuyển giao tri thức</w:t>
      </w:r>
      <w:r w:rsidRPr="00717DCA">
        <w:rPr>
          <w:i/>
          <w:iCs/>
          <w:spacing w:val="-6"/>
          <w:sz w:val="25"/>
          <w:szCs w:val="25"/>
        </w:rPr>
        <w:t xml:space="preserve"> của </w:t>
      </w:r>
      <w:r w:rsidR="007874F3" w:rsidRPr="00717DCA">
        <w:rPr>
          <w:i/>
          <w:iCs/>
          <w:spacing w:val="-6"/>
          <w:sz w:val="25"/>
          <w:szCs w:val="25"/>
        </w:rPr>
        <w:t>doanh nghiệp Việt Nam</w:t>
      </w:r>
      <w:r w:rsidRPr="00717DCA">
        <w:rPr>
          <w:i/>
          <w:iCs/>
          <w:spacing w:val="-6"/>
          <w:sz w:val="25"/>
          <w:szCs w:val="25"/>
        </w:rPr>
        <w:t xml:space="preserve">” </w:t>
      </w:r>
      <w:r w:rsidRPr="00717DCA">
        <w:rPr>
          <w:spacing w:val="-6"/>
          <w:sz w:val="25"/>
          <w:szCs w:val="25"/>
        </w:rPr>
        <w:t>đáp ứng nhu cầu thực tiễn, hỗ trợ doanh nghiệp vượt rào cản, thích ứng chuyển đổi số, đồng thời đóng góp khoa học để Việt Nam vươn lên trong cuộc đua toàn cầu.</w:t>
      </w:r>
    </w:p>
    <w:p w14:paraId="3DD601CC" w14:textId="2F3F4D1E" w:rsidR="00A00DD3" w:rsidRPr="00717DCA" w:rsidRDefault="00A00DD3" w:rsidP="00683B8D">
      <w:pPr>
        <w:tabs>
          <w:tab w:val="left" w:pos="0"/>
        </w:tabs>
        <w:jc w:val="both"/>
        <w:rPr>
          <w:b/>
          <w:bCs/>
          <w:sz w:val="25"/>
          <w:szCs w:val="25"/>
        </w:rPr>
      </w:pPr>
      <w:r w:rsidRPr="00717DCA">
        <w:rPr>
          <w:b/>
          <w:bCs/>
          <w:sz w:val="25"/>
          <w:szCs w:val="25"/>
        </w:rPr>
        <w:t>2. Mục tiêu và nhiệm vụ nghiên cứu</w:t>
      </w:r>
    </w:p>
    <w:p w14:paraId="20F675E8" w14:textId="459D5288" w:rsidR="00A00DD3" w:rsidRPr="00717DCA" w:rsidRDefault="008B6261" w:rsidP="00683B8D">
      <w:pPr>
        <w:tabs>
          <w:tab w:val="left" w:pos="0"/>
        </w:tabs>
        <w:jc w:val="both"/>
        <w:rPr>
          <w:b/>
          <w:bCs/>
          <w:i/>
          <w:iCs/>
          <w:sz w:val="25"/>
          <w:szCs w:val="25"/>
        </w:rPr>
      </w:pPr>
      <w:r w:rsidRPr="00717DCA">
        <w:rPr>
          <w:b/>
          <w:bCs/>
          <w:i/>
          <w:iCs/>
          <w:sz w:val="25"/>
          <w:szCs w:val="25"/>
        </w:rPr>
        <w:tab/>
      </w:r>
      <w:r w:rsidR="00A00DD3" w:rsidRPr="00717DCA">
        <w:rPr>
          <w:b/>
          <w:bCs/>
          <w:i/>
          <w:iCs/>
          <w:sz w:val="25"/>
          <w:szCs w:val="25"/>
        </w:rPr>
        <w:t>Mục tiêu nghiên cứu</w:t>
      </w:r>
    </w:p>
    <w:p w14:paraId="0894EF96" w14:textId="534220BB" w:rsidR="00A00DD3" w:rsidRDefault="00A00DD3" w:rsidP="00683B8D">
      <w:pPr>
        <w:tabs>
          <w:tab w:val="left" w:pos="0"/>
        </w:tabs>
        <w:jc w:val="both"/>
        <w:rPr>
          <w:sz w:val="25"/>
          <w:szCs w:val="25"/>
        </w:rPr>
      </w:pPr>
      <w:r w:rsidRPr="00717DCA">
        <w:rPr>
          <w:sz w:val="25"/>
          <w:szCs w:val="25"/>
        </w:rPr>
        <w:tab/>
      </w:r>
      <w:r w:rsidR="005A3424" w:rsidRPr="005A3424">
        <w:rPr>
          <w:i/>
          <w:iCs/>
          <w:sz w:val="25"/>
          <w:szCs w:val="25"/>
        </w:rPr>
        <w:t>Về mặt lý luận:</w:t>
      </w:r>
      <w:r w:rsidR="005A3424" w:rsidRPr="005A3424">
        <w:rPr>
          <w:sz w:val="25"/>
          <w:szCs w:val="25"/>
        </w:rPr>
        <w:t xml:space="preserve"> Hệ thống hóa và phát triển cơ sở lý luận về tri thức và </w:t>
      </w:r>
      <w:r w:rsidR="005A3424">
        <w:rPr>
          <w:sz w:val="25"/>
          <w:szCs w:val="25"/>
        </w:rPr>
        <w:t>CGTT</w:t>
      </w:r>
      <w:r w:rsidR="005A3424" w:rsidRPr="005A3424">
        <w:rPr>
          <w:sz w:val="25"/>
          <w:szCs w:val="25"/>
        </w:rPr>
        <w:t xml:space="preserve">; xây dựng mô hình nghiên cứu về 05 yếu tố tác động đến chuyển giao tri thức phù hợp với đặc thù </w:t>
      </w:r>
      <w:r w:rsidR="005A3424">
        <w:rPr>
          <w:sz w:val="25"/>
          <w:szCs w:val="25"/>
        </w:rPr>
        <w:t>DNVN</w:t>
      </w:r>
      <w:r w:rsidR="005A3424" w:rsidRPr="005A3424">
        <w:rPr>
          <w:sz w:val="25"/>
          <w:szCs w:val="25"/>
        </w:rPr>
        <w:t>.</w:t>
      </w:r>
    </w:p>
    <w:p w14:paraId="694CEC92" w14:textId="13FE7665" w:rsidR="005A3424" w:rsidRPr="00717DCA" w:rsidRDefault="005A3424" w:rsidP="00683B8D">
      <w:pPr>
        <w:tabs>
          <w:tab w:val="left" w:pos="0"/>
        </w:tabs>
        <w:jc w:val="both"/>
        <w:rPr>
          <w:sz w:val="25"/>
          <w:szCs w:val="25"/>
        </w:rPr>
      </w:pPr>
      <w:r>
        <w:rPr>
          <w:sz w:val="25"/>
          <w:szCs w:val="25"/>
        </w:rPr>
        <w:tab/>
      </w:r>
      <w:r w:rsidRPr="005A3424">
        <w:rPr>
          <w:i/>
          <w:iCs/>
          <w:sz w:val="25"/>
          <w:szCs w:val="25"/>
        </w:rPr>
        <w:t>Về mặt thực tiễn:</w:t>
      </w:r>
      <w:r w:rsidRPr="005A3424">
        <w:rPr>
          <w:sz w:val="25"/>
          <w:szCs w:val="25"/>
        </w:rPr>
        <w:t xml:space="preserve"> Đánh giá thực trạng chuyển giao tri thức tại </w:t>
      </w:r>
      <w:r>
        <w:rPr>
          <w:sz w:val="25"/>
          <w:szCs w:val="25"/>
        </w:rPr>
        <w:t>DNVN</w:t>
      </w:r>
      <w:r w:rsidRPr="005A3424">
        <w:rPr>
          <w:sz w:val="25"/>
          <w:szCs w:val="25"/>
        </w:rPr>
        <w:t xml:space="preserve">; kiểm chứng mức độ tác động của các yếu tố trong mô hình nghiên cứu thông qua dữ liệu thực tế; đề xuất hệ thống giải pháp đồng bộ, khả thi theo quy mô doanh nghiệp (nhỏ, vừa, lớn), nhằm tối ưu hóa hiệu quả </w:t>
      </w:r>
      <w:r>
        <w:rPr>
          <w:sz w:val="25"/>
          <w:szCs w:val="25"/>
        </w:rPr>
        <w:t>CGTT</w:t>
      </w:r>
      <w:r w:rsidRPr="005A3424">
        <w:rPr>
          <w:sz w:val="25"/>
          <w:szCs w:val="25"/>
        </w:rPr>
        <w:t>, nâng cao năng lực cạnh tranh và hỗ trợ quá trình chuyển đổi số, góp phần xây dựng nền kinh tế tri thức bền vững.</w:t>
      </w:r>
    </w:p>
    <w:p w14:paraId="4F05EE47" w14:textId="3F740DA3" w:rsidR="00A00DD3" w:rsidRPr="00717DCA" w:rsidRDefault="008B6261" w:rsidP="00683B8D">
      <w:pPr>
        <w:tabs>
          <w:tab w:val="left" w:pos="0"/>
        </w:tabs>
        <w:jc w:val="both"/>
        <w:rPr>
          <w:b/>
          <w:bCs/>
          <w:i/>
          <w:iCs/>
          <w:sz w:val="25"/>
          <w:szCs w:val="25"/>
        </w:rPr>
      </w:pPr>
      <w:r w:rsidRPr="00717DCA">
        <w:rPr>
          <w:b/>
          <w:bCs/>
          <w:i/>
          <w:iCs/>
          <w:sz w:val="25"/>
          <w:szCs w:val="25"/>
        </w:rPr>
        <w:tab/>
      </w:r>
      <w:r w:rsidR="00A00DD3" w:rsidRPr="00717DCA">
        <w:rPr>
          <w:b/>
          <w:bCs/>
          <w:i/>
          <w:iCs/>
          <w:sz w:val="25"/>
          <w:szCs w:val="25"/>
        </w:rPr>
        <w:t>Nhiệm vụ nghiên cứu</w:t>
      </w:r>
    </w:p>
    <w:p w14:paraId="6F1D6E10" w14:textId="6AFAF211" w:rsidR="00A00DD3" w:rsidRPr="00717DCA" w:rsidRDefault="00A00DD3" w:rsidP="00683B8D">
      <w:pPr>
        <w:tabs>
          <w:tab w:val="left" w:pos="0"/>
        </w:tabs>
        <w:jc w:val="both"/>
        <w:rPr>
          <w:sz w:val="25"/>
          <w:szCs w:val="25"/>
        </w:rPr>
      </w:pPr>
      <w:r w:rsidRPr="00717DCA">
        <w:rPr>
          <w:sz w:val="25"/>
          <w:szCs w:val="25"/>
        </w:rPr>
        <w:tab/>
        <w:t xml:space="preserve">- Hệ thống hóa lý thuyết </w:t>
      </w:r>
      <w:r w:rsidR="009111ED" w:rsidRPr="009111ED">
        <w:rPr>
          <w:sz w:val="25"/>
          <w:szCs w:val="25"/>
        </w:rPr>
        <w:t xml:space="preserve">và tổng quan nghiên cứu </w:t>
      </w:r>
      <w:r w:rsidRPr="00717DCA">
        <w:rPr>
          <w:sz w:val="25"/>
          <w:szCs w:val="25"/>
        </w:rPr>
        <w:t>về CGTT</w:t>
      </w:r>
    </w:p>
    <w:p w14:paraId="5714484F" w14:textId="5D611B4B" w:rsidR="00A00DD3" w:rsidRPr="00717DCA" w:rsidRDefault="00A00DD3" w:rsidP="00683B8D">
      <w:pPr>
        <w:tabs>
          <w:tab w:val="left" w:pos="0"/>
        </w:tabs>
        <w:jc w:val="both"/>
        <w:rPr>
          <w:sz w:val="25"/>
          <w:szCs w:val="25"/>
        </w:rPr>
      </w:pPr>
      <w:r w:rsidRPr="00717DCA">
        <w:rPr>
          <w:sz w:val="25"/>
          <w:szCs w:val="25"/>
        </w:rPr>
        <w:tab/>
        <w:t xml:space="preserve">- Nghiên cứu thực trạng </w:t>
      </w:r>
      <w:r w:rsidR="009111ED" w:rsidRPr="009111ED">
        <w:rPr>
          <w:sz w:val="25"/>
          <w:szCs w:val="25"/>
        </w:rPr>
        <w:t xml:space="preserve">và đánh giá theo 05 yếu tố tác động đến </w:t>
      </w:r>
      <w:r w:rsidRPr="00717DCA">
        <w:rPr>
          <w:sz w:val="25"/>
          <w:szCs w:val="25"/>
        </w:rPr>
        <w:t>CGTT tại DNVN</w:t>
      </w:r>
    </w:p>
    <w:p w14:paraId="4026D923" w14:textId="3FD50F11" w:rsidR="00A00DD3" w:rsidRPr="00717DCA" w:rsidRDefault="00A00DD3" w:rsidP="00683B8D">
      <w:pPr>
        <w:tabs>
          <w:tab w:val="left" w:pos="0"/>
        </w:tabs>
        <w:jc w:val="both"/>
        <w:rPr>
          <w:sz w:val="25"/>
          <w:szCs w:val="25"/>
        </w:rPr>
      </w:pPr>
      <w:r w:rsidRPr="00717DCA">
        <w:rPr>
          <w:sz w:val="25"/>
          <w:szCs w:val="25"/>
        </w:rPr>
        <w:tab/>
        <w:t xml:space="preserve">- </w:t>
      </w:r>
      <w:r w:rsidR="009111ED" w:rsidRPr="009111ED">
        <w:rPr>
          <w:sz w:val="25"/>
          <w:szCs w:val="25"/>
        </w:rPr>
        <w:t xml:space="preserve">Đề xuất mô hình </w:t>
      </w:r>
      <w:r w:rsidR="009111ED">
        <w:rPr>
          <w:sz w:val="25"/>
          <w:szCs w:val="25"/>
        </w:rPr>
        <w:t>CGTT</w:t>
      </w:r>
      <w:r w:rsidR="009111ED" w:rsidRPr="009111ED">
        <w:rPr>
          <w:sz w:val="25"/>
          <w:szCs w:val="25"/>
        </w:rPr>
        <w:t xml:space="preserve"> phù hợp với đặc thù Việt Nam và hệ thống giải pháp cụ thể, khả thi theo quy mô doanh nghiệp</w:t>
      </w:r>
      <w:r w:rsidR="009111ED">
        <w:rPr>
          <w:sz w:val="25"/>
          <w:szCs w:val="25"/>
        </w:rPr>
        <w:t>.</w:t>
      </w:r>
    </w:p>
    <w:p w14:paraId="006B597F" w14:textId="6EA02260" w:rsidR="00A00DD3" w:rsidRPr="00717DCA" w:rsidRDefault="008B6261" w:rsidP="00683B8D">
      <w:pPr>
        <w:tabs>
          <w:tab w:val="left" w:pos="0"/>
        </w:tabs>
        <w:jc w:val="both"/>
        <w:rPr>
          <w:b/>
          <w:bCs/>
          <w:sz w:val="25"/>
          <w:szCs w:val="25"/>
        </w:rPr>
      </w:pPr>
      <w:r w:rsidRPr="00717DCA">
        <w:rPr>
          <w:b/>
          <w:bCs/>
          <w:sz w:val="25"/>
          <w:szCs w:val="25"/>
        </w:rPr>
        <w:t>3. Đối tượng và phạm vi nghiên cứu</w:t>
      </w:r>
    </w:p>
    <w:p w14:paraId="15950E6D" w14:textId="5639BBCC" w:rsidR="008B6261" w:rsidRPr="00717DCA" w:rsidRDefault="008B6261" w:rsidP="00683B8D">
      <w:pPr>
        <w:tabs>
          <w:tab w:val="left" w:pos="0"/>
        </w:tabs>
        <w:jc w:val="both"/>
        <w:rPr>
          <w:b/>
          <w:bCs/>
          <w:i/>
          <w:iCs/>
          <w:sz w:val="25"/>
          <w:szCs w:val="25"/>
        </w:rPr>
      </w:pPr>
      <w:r w:rsidRPr="00717DCA">
        <w:rPr>
          <w:b/>
          <w:bCs/>
          <w:i/>
          <w:iCs/>
          <w:sz w:val="25"/>
          <w:szCs w:val="25"/>
        </w:rPr>
        <w:tab/>
        <w:t>Đối tượng nghiên cứu</w:t>
      </w:r>
    </w:p>
    <w:p w14:paraId="73DAA46E" w14:textId="68D0D343" w:rsidR="008B6261" w:rsidRPr="00717DCA" w:rsidRDefault="008B6261" w:rsidP="00683B8D">
      <w:pPr>
        <w:tabs>
          <w:tab w:val="left" w:pos="0"/>
        </w:tabs>
        <w:jc w:val="both"/>
        <w:rPr>
          <w:sz w:val="25"/>
          <w:szCs w:val="25"/>
        </w:rPr>
      </w:pPr>
      <w:r w:rsidRPr="00717DCA">
        <w:rPr>
          <w:sz w:val="25"/>
          <w:szCs w:val="25"/>
        </w:rPr>
        <w:tab/>
      </w:r>
      <w:r w:rsidR="009111ED" w:rsidRPr="009111ED">
        <w:rPr>
          <w:sz w:val="25"/>
          <w:szCs w:val="25"/>
        </w:rPr>
        <w:t>Về đối tượng, luận án tập trung nghiên cứu quá trình chuyển giao tri thức trong nội bộ doanh nghiệp, bao gồm việc phân tích 05 yếu tố tác động chính: nguồn tri thức, cấu trúc tổ chức, văn hóa tổ chức, con người và công cụ, cùng với việc đề xuất mô hình chuyển giao tri thức dựa trên mô hình SECI.</w:t>
      </w:r>
    </w:p>
    <w:p w14:paraId="00945347" w14:textId="21BCB3D2" w:rsidR="008B6261" w:rsidRPr="00717DCA" w:rsidRDefault="008B6261" w:rsidP="00683B8D">
      <w:pPr>
        <w:tabs>
          <w:tab w:val="left" w:pos="0"/>
        </w:tabs>
        <w:jc w:val="both"/>
        <w:rPr>
          <w:b/>
          <w:bCs/>
          <w:i/>
          <w:iCs/>
          <w:sz w:val="25"/>
          <w:szCs w:val="25"/>
        </w:rPr>
      </w:pPr>
      <w:r w:rsidRPr="00717DCA">
        <w:rPr>
          <w:b/>
          <w:bCs/>
          <w:i/>
          <w:iCs/>
          <w:sz w:val="25"/>
          <w:szCs w:val="25"/>
        </w:rPr>
        <w:tab/>
        <w:t>Phạm vi nghiên cứu</w:t>
      </w:r>
    </w:p>
    <w:p w14:paraId="34ED8660" w14:textId="65CAE7AC" w:rsidR="009111ED" w:rsidRPr="009111ED" w:rsidRDefault="008B6261" w:rsidP="009111ED">
      <w:pPr>
        <w:tabs>
          <w:tab w:val="left" w:pos="0"/>
        </w:tabs>
        <w:jc w:val="both"/>
        <w:rPr>
          <w:sz w:val="25"/>
          <w:szCs w:val="25"/>
        </w:rPr>
      </w:pPr>
      <w:r w:rsidRPr="00717DCA">
        <w:rPr>
          <w:sz w:val="25"/>
          <w:szCs w:val="25"/>
        </w:rPr>
        <w:lastRenderedPageBreak/>
        <w:tab/>
      </w:r>
      <w:r w:rsidR="009111ED" w:rsidRPr="009111ED">
        <w:rPr>
          <w:sz w:val="25"/>
          <w:szCs w:val="25"/>
        </w:rPr>
        <w:t xml:space="preserve">Về không gian, nghiên cứu được thực hiện tại Việt Nam, với mẫu khảo sát gồm các doanh nghiệp chủ yếu đến từ ba trung tâm kinh tế đại diện cho ba miền: Hà Nội, TP. Hồ Chí Minh và Đà Nẵng. </w:t>
      </w:r>
    </w:p>
    <w:p w14:paraId="1748D98F" w14:textId="4A702AA3" w:rsidR="009111ED" w:rsidRPr="009111ED" w:rsidRDefault="009111ED" w:rsidP="009111ED">
      <w:pPr>
        <w:tabs>
          <w:tab w:val="left" w:pos="0"/>
        </w:tabs>
        <w:jc w:val="both"/>
        <w:rPr>
          <w:sz w:val="25"/>
          <w:szCs w:val="25"/>
        </w:rPr>
      </w:pPr>
      <w:r w:rsidRPr="009111ED">
        <w:rPr>
          <w:sz w:val="25"/>
          <w:szCs w:val="25"/>
        </w:rPr>
        <w:tab/>
        <w:t>Về thời gian, nghiên cứu sử dụng dữ liệu sơ cấp thu thập từ năm 2023, kết hợp với dữ liệu thứ cấp và tài liệu phục vụ nghiên cứu tại bàn được công bố, xuất bản tới thời điểm hiện tại, đảm bảo tính cập nhật và phù hợp với bối cảnh hiện tại</w:t>
      </w:r>
      <w:r>
        <w:rPr>
          <w:sz w:val="25"/>
          <w:szCs w:val="25"/>
        </w:rPr>
        <w:t>.</w:t>
      </w:r>
    </w:p>
    <w:p w14:paraId="578A0ABD" w14:textId="77777777" w:rsidR="009111ED" w:rsidRDefault="009111ED" w:rsidP="009111ED">
      <w:pPr>
        <w:tabs>
          <w:tab w:val="left" w:pos="0"/>
        </w:tabs>
        <w:jc w:val="both"/>
        <w:rPr>
          <w:sz w:val="25"/>
          <w:szCs w:val="25"/>
        </w:rPr>
      </w:pPr>
      <w:r w:rsidRPr="009111ED">
        <w:rPr>
          <w:sz w:val="25"/>
          <w:szCs w:val="25"/>
        </w:rPr>
        <w:tab/>
        <w:t>Về nội dung: Giới hạn ở chuyển giao tri thức nội bộ doanh nghiệp (chủ thể nghiên cứu bao gồm cá nhân - cá nhân, cá nhân - tổ chức), không đi sâu vào chuyển giao giữa các doanh nghiệp hay các khía cạnh khác của quản trị tri thức như sáng tạo hoặc bảo vệ tri thức.</w:t>
      </w:r>
    </w:p>
    <w:p w14:paraId="00825DD5" w14:textId="7FEA3898" w:rsidR="008B6261" w:rsidRPr="00717DCA" w:rsidRDefault="008B6261" w:rsidP="009111ED">
      <w:pPr>
        <w:tabs>
          <w:tab w:val="left" w:pos="0"/>
        </w:tabs>
        <w:jc w:val="both"/>
        <w:rPr>
          <w:spacing w:val="-6"/>
          <w:sz w:val="25"/>
          <w:szCs w:val="25"/>
        </w:rPr>
      </w:pPr>
      <w:r w:rsidRPr="00717DCA">
        <w:rPr>
          <w:spacing w:val="-6"/>
          <w:sz w:val="25"/>
          <w:szCs w:val="25"/>
        </w:rPr>
        <w:tab/>
        <w:t xml:space="preserve">Khách thể nghiên cứu của luận án là các DNVN, hoạt động trong các lĩnh vực kinh tế trọng điểm, với đặc thù về quy mô, cơ cấu tổ chức và mức độ ứng dụng công nghệ khác nhau. </w:t>
      </w:r>
    </w:p>
    <w:p w14:paraId="0D68D56D" w14:textId="77777777" w:rsidR="008B6261" w:rsidRPr="00717DCA" w:rsidRDefault="008B6261" w:rsidP="00683B8D">
      <w:pPr>
        <w:tabs>
          <w:tab w:val="left" w:pos="0"/>
        </w:tabs>
        <w:jc w:val="both"/>
        <w:rPr>
          <w:b/>
          <w:bCs/>
          <w:sz w:val="25"/>
          <w:szCs w:val="25"/>
        </w:rPr>
      </w:pPr>
      <w:r w:rsidRPr="00717DCA">
        <w:rPr>
          <w:b/>
          <w:bCs/>
          <w:sz w:val="25"/>
          <w:szCs w:val="25"/>
        </w:rPr>
        <w:t>4. Phương pháp nghiên cứu</w:t>
      </w:r>
    </w:p>
    <w:p w14:paraId="42F5F3EA" w14:textId="0DDF9426" w:rsidR="008B6261" w:rsidRPr="00717DCA" w:rsidRDefault="008B6261" w:rsidP="00683B8D">
      <w:pPr>
        <w:tabs>
          <w:tab w:val="left" w:pos="0"/>
        </w:tabs>
        <w:jc w:val="both"/>
        <w:rPr>
          <w:sz w:val="25"/>
          <w:szCs w:val="25"/>
        </w:rPr>
      </w:pPr>
      <w:r w:rsidRPr="00717DCA">
        <w:rPr>
          <w:sz w:val="25"/>
          <w:szCs w:val="25"/>
        </w:rPr>
        <w:tab/>
        <w:t>Để thực hiện luận án, tác giả kết hợp cả phương pháp định tính và định lượng, cùng với đó là nghiên cứu sơ cấp và thứ cấp, nhằm đảm bảo tính khoa học và thực tiễn. Phần này tác giả sẽ trình bày chi tiết trong Chương 2</w:t>
      </w:r>
      <w:r w:rsidR="009111ED">
        <w:rPr>
          <w:sz w:val="25"/>
          <w:szCs w:val="25"/>
        </w:rPr>
        <w:t>.</w:t>
      </w:r>
    </w:p>
    <w:p w14:paraId="3ECDA757" w14:textId="77777777" w:rsidR="008B6261" w:rsidRPr="00717DCA" w:rsidRDefault="008B6261" w:rsidP="00683B8D">
      <w:pPr>
        <w:tabs>
          <w:tab w:val="left" w:pos="0"/>
        </w:tabs>
        <w:jc w:val="both"/>
        <w:rPr>
          <w:b/>
          <w:bCs/>
          <w:sz w:val="25"/>
          <w:szCs w:val="25"/>
        </w:rPr>
      </w:pPr>
      <w:r w:rsidRPr="00717DCA">
        <w:rPr>
          <w:b/>
          <w:bCs/>
          <w:sz w:val="25"/>
          <w:szCs w:val="25"/>
        </w:rPr>
        <w:t>5. Những đóng góp mới của luận án</w:t>
      </w:r>
    </w:p>
    <w:p w14:paraId="077EE2A7" w14:textId="77777777" w:rsidR="008B6261" w:rsidRPr="00717DCA" w:rsidRDefault="008B6261" w:rsidP="00683B8D">
      <w:pPr>
        <w:tabs>
          <w:tab w:val="left" w:pos="0"/>
        </w:tabs>
        <w:jc w:val="both"/>
        <w:rPr>
          <w:b/>
          <w:bCs/>
          <w:i/>
          <w:iCs/>
          <w:sz w:val="25"/>
          <w:szCs w:val="25"/>
        </w:rPr>
      </w:pPr>
      <w:r w:rsidRPr="00717DCA">
        <w:rPr>
          <w:sz w:val="25"/>
          <w:szCs w:val="25"/>
        </w:rPr>
        <w:tab/>
      </w:r>
      <w:r w:rsidRPr="00717DCA">
        <w:rPr>
          <w:b/>
          <w:bCs/>
          <w:i/>
          <w:iCs/>
          <w:sz w:val="25"/>
          <w:szCs w:val="25"/>
        </w:rPr>
        <w:t>Những đóng góp về mặt lý luận</w:t>
      </w:r>
    </w:p>
    <w:p w14:paraId="29C9C529" w14:textId="77777777" w:rsidR="008B6261" w:rsidRPr="00717DCA" w:rsidRDefault="008B6261" w:rsidP="00683B8D">
      <w:pPr>
        <w:tabs>
          <w:tab w:val="left" w:pos="0"/>
        </w:tabs>
        <w:jc w:val="both"/>
        <w:rPr>
          <w:sz w:val="25"/>
          <w:szCs w:val="25"/>
        </w:rPr>
      </w:pPr>
      <w:r w:rsidRPr="00717DCA">
        <w:rPr>
          <w:sz w:val="25"/>
          <w:szCs w:val="25"/>
        </w:rPr>
        <w:tab/>
        <w:t>Luận án đã mang lại một số đóng góp về mặt lý thuyết, tập trung vào việc xây dựng khung lý thuyết, phân tích bản chất và đặc điểm của tri thức, quy trình chuyển hóa tri thức, mô hình yếu tố ảnh hưởng, và phương pháp kiểm định, góp phần làm phong phú thêm cơ sở lý luận về CGTT tại DNVN. Cụ thể, các điểm nhấn trong phần lý thuyết bao gồm:</w:t>
      </w:r>
    </w:p>
    <w:p w14:paraId="5478E2DE" w14:textId="045C6A28" w:rsidR="009111ED" w:rsidRDefault="008B6261" w:rsidP="009111ED">
      <w:pPr>
        <w:tabs>
          <w:tab w:val="left" w:pos="0"/>
        </w:tabs>
        <w:jc w:val="both"/>
        <w:rPr>
          <w:sz w:val="25"/>
          <w:szCs w:val="25"/>
        </w:rPr>
      </w:pPr>
      <w:r w:rsidRPr="00717DCA">
        <w:rPr>
          <w:sz w:val="25"/>
          <w:szCs w:val="25"/>
        </w:rPr>
        <w:tab/>
      </w:r>
      <w:r w:rsidRPr="00717DCA">
        <w:rPr>
          <w:b/>
          <w:bCs/>
          <w:i/>
          <w:iCs/>
          <w:sz w:val="25"/>
          <w:szCs w:val="25"/>
        </w:rPr>
        <w:t>Xây dựng khung lý thuyết toàn diện về tri thức và CGTT tại DNVN:</w:t>
      </w:r>
      <w:r w:rsidR="009111ED">
        <w:rPr>
          <w:b/>
          <w:bCs/>
          <w:i/>
          <w:iCs/>
          <w:sz w:val="25"/>
          <w:szCs w:val="25"/>
        </w:rPr>
        <w:t xml:space="preserve"> </w:t>
      </w:r>
      <w:r w:rsidR="009111ED" w:rsidRPr="009111ED">
        <w:rPr>
          <w:sz w:val="25"/>
          <w:szCs w:val="25"/>
        </w:rPr>
        <w:t xml:space="preserve">Luận án đã hệ thống hóa một khung lý thuyết rõ ràng về tri thức và </w:t>
      </w:r>
      <w:r w:rsidR="009111ED">
        <w:rPr>
          <w:sz w:val="25"/>
          <w:szCs w:val="25"/>
        </w:rPr>
        <w:t>CGTT</w:t>
      </w:r>
      <w:r w:rsidR="009111ED" w:rsidRPr="009111ED">
        <w:rPr>
          <w:sz w:val="25"/>
          <w:szCs w:val="25"/>
        </w:rPr>
        <w:t xml:space="preserve">. Luận án cũng phân tích các đặc điểm của tri thức, từ đó làm rõ bản chất đa chiều của tri thức trong doanh nghiệp. Điểm nhấn của khung lý thuyết là việc phân loại tri thức và đưa ra quy trình chuyển hóa tri thức qua ba giai đoạn. Tác giả đã phân tích các công cụ </w:t>
      </w:r>
      <w:r w:rsidR="009111ED">
        <w:rPr>
          <w:sz w:val="25"/>
          <w:szCs w:val="25"/>
        </w:rPr>
        <w:t>CGTT</w:t>
      </w:r>
      <w:r w:rsidR="009111ED" w:rsidRPr="009111ED">
        <w:rPr>
          <w:sz w:val="25"/>
          <w:szCs w:val="25"/>
        </w:rPr>
        <w:t xml:space="preserve"> theo nhiều tiêu chí. </w:t>
      </w:r>
      <w:r w:rsidR="009111ED">
        <w:rPr>
          <w:sz w:val="25"/>
          <w:szCs w:val="25"/>
        </w:rPr>
        <w:t>C</w:t>
      </w:r>
      <w:r w:rsidR="009111ED" w:rsidRPr="009111ED">
        <w:rPr>
          <w:sz w:val="25"/>
          <w:szCs w:val="25"/>
        </w:rPr>
        <w:t xml:space="preserve">ung cấp cơ sở lý luận để lựa chọn công cụ phù hợp với bối cảnh doanh nghiệp Việt Nam, nơi tri thức ẩn thường chiếm ưu thế nhưng thiếu hệ thống lưu trữ bài bản. Ngoài ra, tác giả đã tổng hợp và đưa ra Mô hình tổng thể về </w:t>
      </w:r>
      <w:r w:rsidR="009111ED">
        <w:rPr>
          <w:sz w:val="25"/>
          <w:szCs w:val="25"/>
        </w:rPr>
        <w:t>CGTT</w:t>
      </w:r>
      <w:r w:rsidR="009111ED" w:rsidRPr="009111ED">
        <w:rPr>
          <w:sz w:val="25"/>
          <w:szCs w:val="25"/>
        </w:rPr>
        <w:t xml:space="preserve"> của doanh nghiệp.</w:t>
      </w:r>
    </w:p>
    <w:p w14:paraId="53ED221B" w14:textId="00E17869" w:rsidR="008B6261" w:rsidRPr="00717DCA" w:rsidRDefault="008B6261" w:rsidP="00683B8D">
      <w:pPr>
        <w:tabs>
          <w:tab w:val="left" w:pos="0"/>
        </w:tabs>
        <w:jc w:val="both"/>
        <w:rPr>
          <w:sz w:val="25"/>
          <w:szCs w:val="25"/>
        </w:rPr>
      </w:pPr>
      <w:r w:rsidRPr="00717DCA">
        <w:rPr>
          <w:sz w:val="25"/>
          <w:szCs w:val="25"/>
        </w:rPr>
        <w:tab/>
      </w:r>
      <w:r w:rsidRPr="00717DCA">
        <w:rPr>
          <w:b/>
          <w:bCs/>
          <w:i/>
          <w:iCs/>
          <w:sz w:val="25"/>
          <w:szCs w:val="25"/>
        </w:rPr>
        <w:t>Thiết lập mô hình yếu tố tác động đến CGTT tại DNVN:</w:t>
      </w:r>
      <w:r w:rsidR="009111ED">
        <w:rPr>
          <w:b/>
          <w:bCs/>
          <w:i/>
          <w:iCs/>
          <w:sz w:val="25"/>
          <w:szCs w:val="25"/>
        </w:rPr>
        <w:t xml:space="preserve"> </w:t>
      </w:r>
      <w:r w:rsidR="009111ED" w:rsidRPr="009111ED">
        <w:rPr>
          <w:sz w:val="25"/>
          <w:szCs w:val="25"/>
        </w:rPr>
        <w:t>Luận án đã thiết lập một mô hình các yếu tố tác động đến chuyển giao tri thức, được điều chỉnh để tương ứng với tình hình thực tế của các doanh nghiệp Việt Nam. Mô hình bao gồm 05 yếu tố chính: nguồn tri thức (KS), cấu trúc tổ chức (OS), văn hóa tổ chức (OC), con người (PE), và công cụ (TO), cùng với các giả thuyết nghiên cứu tương ứng. Trong nghiên cứu, tác giả đã thiết kế và hiệu chỉnh thang đo dành cho các biến độc lập và phụ thuộc, nhằm bảo đảm tính phù hợp với thời điểm thực hiện cũng như mục tiêu và nội dung nghiên cứu.</w:t>
      </w:r>
    </w:p>
    <w:p w14:paraId="4B424D6F" w14:textId="62CD7C09" w:rsidR="008B6261" w:rsidRPr="00717DCA" w:rsidRDefault="008B6261" w:rsidP="00683B8D">
      <w:pPr>
        <w:tabs>
          <w:tab w:val="left" w:pos="0"/>
        </w:tabs>
        <w:jc w:val="both"/>
        <w:rPr>
          <w:b/>
          <w:bCs/>
          <w:i/>
          <w:iCs/>
          <w:sz w:val="25"/>
          <w:szCs w:val="25"/>
        </w:rPr>
      </w:pPr>
      <w:r w:rsidRPr="00717DCA">
        <w:rPr>
          <w:sz w:val="25"/>
          <w:szCs w:val="25"/>
        </w:rPr>
        <w:tab/>
      </w:r>
      <w:r w:rsidRPr="00717DCA">
        <w:rPr>
          <w:b/>
          <w:bCs/>
          <w:i/>
          <w:iCs/>
          <w:sz w:val="25"/>
          <w:szCs w:val="25"/>
        </w:rPr>
        <w:t>Những đóng góp về mặt thực tiễn</w:t>
      </w:r>
    </w:p>
    <w:p w14:paraId="6CE7B8D6" w14:textId="08EE8699" w:rsidR="00311B3A" w:rsidRPr="00717DCA" w:rsidRDefault="008B6261" w:rsidP="00683B8D">
      <w:pPr>
        <w:tabs>
          <w:tab w:val="left" w:pos="0"/>
        </w:tabs>
        <w:jc w:val="both"/>
        <w:rPr>
          <w:sz w:val="25"/>
          <w:szCs w:val="25"/>
        </w:rPr>
      </w:pPr>
      <w:r w:rsidRPr="00717DCA">
        <w:rPr>
          <w:sz w:val="25"/>
          <w:szCs w:val="25"/>
        </w:rPr>
        <w:tab/>
      </w:r>
      <w:r w:rsidRPr="00717DCA">
        <w:rPr>
          <w:b/>
          <w:bCs/>
          <w:i/>
          <w:iCs/>
          <w:sz w:val="25"/>
          <w:szCs w:val="25"/>
        </w:rPr>
        <w:t xml:space="preserve">Làm rõ đặc trưng của CGTT tại DNVN: </w:t>
      </w:r>
      <w:r w:rsidR="009111ED" w:rsidRPr="009111ED">
        <w:rPr>
          <w:sz w:val="25"/>
          <w:szCs w:val="25"/>
        </w:rPr>
        <w:t xml:space="preserve">Trong luận án, các đặc trưng của quá trình </w:t>
      </w:r>
      <w:r w:rsidR="00431CE8">
        <w:rPr>
          <w:sz w:val="25"/>
          <w:szCs w:val="25"/>
        </w:rPr>
        <w:t>chuyển giao tri thức của doanh nghiệp Việt Nam</w:t>
      </w:r>
      <w:r w:rsidR="009111ED" w:rsidRPr="009111ED">
        <w:rPr>
          <w:sz w:val="25"/>
          <w:szCs w:val="25"/>
        </w:rPr>
        <w:t xml:space="preserve"> được phân tích thông qua các giai đoạn xã hội hóa, ngoại hóa, kết hợp và nội hóa, cùng với sự tác động của các yếu tố hỗ trợ quan trọng như văn hóa tổ chức và công nghệ. Kết quả khảo sát 418 doanh nghiệp tại các địa phương kinh tế phát triển của Việt Nam đã khẳng định rằng các yếu tố như nguồn tri thức, văn hóa tổ chức, con người, và công cụ đều là những thành phần quan trọng trong việc cải thiện hiệu quả chuyển giao tri thức, từ đó gia tăng lợi thế cạnh tranh và hiệu suất hoạt động của doanh nghiệp. Đặc biệt, luận án chỉ ra rằng công cụ và con người là hai yếu tố có tác động mạnh nhất, phản ánh xu hướng chuyển đổi số và vai trò của tri thức cá nhân trong bối cảnh Việt Nam. Hiện tại, chưa có nhiều nghiên cứu tại Việt Nam đi sâu vào các đặc trưng này, nên luận án đã mang lại một cái nhìn thực tiễn rõ nét và toàn diện, làm cơ sở cho các doanh nghiệp tham khảo.</w:t>
      </w:r>
    </w:p>
    <w:p w14:paraId="76A4C540" w14:textId="4E0DDE91" w:rsidR="009111ED" w:rsidRPr="009111ED" w:rsidRDefault="00311B3A" w:rsidP="009111ED">
      <w:pPr>
        <w:tabs>
          <w:tab w:val="left" w:pos="0"/>
        </w:tabs>
        <w:jc w:val="both"/>
        <w:rPr>
          <w:sz w:val="25"/>
          <w:szCs w:val="25"/>
        </w:rPr>
      </w:pPr>
      <w:r w:rsidRPr="00717DCA">
        <w:rPr>
          <w:sz w:val="25"/>
          <w:szCs w:val="25"/>
        </w:rPr>
        <w:tab/>
      </w:r>
      <w:r w:rsidR="008B6261" w:rsidRPr="00717DCA">
        <w:rPr>
          <w:b/>
          <w:bCs/>
          <w:i/>
          <w:iCs/>
          <w:sz w:val="25"/>
          <w:szCs w:val="25"/>
        </w:rPr>
        <w:t xml:space="preserve">Đánh giá thực trạng và đề xuất giải pháp cho CGTT tại DNVN: </w:t>
      </w:r>
      <w:r w:rsidR="009111ED" w:rsidRPr="009111ED">
        <w:rPr>
          <w:sz w:val="25"/>
          <w:szCs w:val="25"/>
        </w:rPr>
        <w:t xml:space="preserve">Luận án đã tiến hành đánh giá, chỉ ra những điểm mạnh cũng như những hạn chế còn tồn tại trong thực trạng </w:t>
      </w:r>
      <w:r w:rsidR="009111ED">
        <w:rPr>
          <w:sz w:val="25"/>
          <w:szCs w:val="25"/>
        </w:rPr>
        <w:t>CGTT</w:t>
      </w:r>
      <w:r w:rsidR="009111ED" w:rsidRPr="009111ED">
        <w:rPr>
          <w:sz w:val="25"/>
          <w:szCs w:val="25"/>
        </w:rPr>
        <w:t xml:space="preserve"> </w:t>
      </w:r>
      <w:r w:rsidR="009111ED" w:rsidRPr="009111ED">
        <w:rPr>
          <w:sz w:val="25"/>
          <w:szCs w:val="25"/>
        </w:rPr>
        <w:lastRenderedPageBreak/>
        <w:t xml:space="preserve">của </w:t>
      </w:r>
      <w:r w:rsidR="009111ED">
        <w:rPr>
          <w:sz w:val="25"/>
          <w:szCs w:val="25"/>
        </w:rPr>
        <w:t>DNVN</w:t>
      </w:r>
      <w:r w:rsidR="009111ED" w:rsidRPr="009111ED">
        <w:rPr>
          <w:sz w:val="25"/>
          <w:szCs w:val="25"/>
        </w:rPr>
        <w:t xml:space="preserve">. Điểm mạnh bao gồm sự phát triển của công nghệ và ý thức ngày càng cao về tầm quan trọng của tri thức. Tuy nhiên, các hạn chế vẫn còn rõ rệt, như cấu trúc tổ chức phân cấp, thiếu hệ thống lưu trữ tri thức bài bản, và tâm lý ngại chia sẻ ở doanh nghiệp nước ta. </w:t>
      </w:r>
    </w:p>
    <w:p w14:paraId="2A301F50" w14:textId="77777777" w:rsidR="009111ED" w:rsidRPr="009111ED" w:rsidRDefault="009111ED" w:rsidP="009111ED">
      <w:pPr>
        <w:tabs>
          <w:tab w:val="left" w:pos="0"/>
        </w:tabs>
        <w:jc w:val="both"/>
        <w:rPr>
          <w:sz w:val="25"/>
          <w:szCs w:val="25"/>
        </w:rPr>
      </w:pPr>
      <w:r w:rsidRPr="009111ED">
        <w:rPr>
          <w:sz w:val="25"/>
          <w:szCs w:val="25"/>
        </w:rPr>
        <w:tab/>
        <w:t>Dựa trên thực trạng này, luận án đã đề xuất một số giải pháp mà các doanh nghiệp Việt Nam có thể xem xét nhằm hoàn thiện hoạt động chuyển giao tri thức. Các giải pháp bao gồm: Xây dựng hệ thống quản trị tri thức tích hợp dựa trên công nghệ; Tái thiết văn hóa và cấu trúc tổ chức hỗ trợ chia sẻ tri thức; Nâng cao năng lực con người và chuyển giao giữa thế hệ; Tăng cường hợp tác liên ngành và với nhà nước (tích hợp yếu tố bên ngoài). Những giải pháp này không chỉ dừng lại ở khía cạnh định hướng mà còn thể hiện rõ tính khả thi trong thực tế, thích ứng với điều kiện của doanh nghiệp Việt Nam.</w:t>
      </w:r>
    </w:p>
    <w:p w14:paraId="6C3CD704" w14:textId="77777777" w:rsidR="009111ED" w:rsidRDefault="009111ED" w:rsidP="009111ED">
      <w:pPr>
        <w:tabs>
          <w:tab w:val="left" w:pos="0"/>
        </w:tabs>
        <w:jc w:val="both"/>
        <w:rPr>
          <w:sz w:val="25"/>
          <w:szCs w:val="25"/>
        </w:rPr>
      </w:pPr>
      <w:r w:rsidRPr="009111ED">
        <w:rPr>
          <w:sz w:val="25"/>
          <w:szCs w:val="25"/>
        </w:rPr>
        <w:tab/>
        <w:t>Ngoài ra, tác giả cũng đã đề xuất một mô hình chuyển giao tri thức phù hợp với Việt Nam, tích hợp 4 giai đoạn SECI, kết hợp vận dụng mô hình của Szulanski, với hai yếu tố hỗ trợ là văn hóa và công nghệ. Đây là giải pháp mang tính thực tiễn, giúp các doanh nghiệp Việt Nam tối ưu hóa nguồn tri thức nội bộ và thích ứng hiệu quả với tiến trình chuyển đổi số.</w:t>
      </w:r>
    </w:p>
    <w:p w14:paraId="292A3BE1" w14:textId="68825D29" w:rsidR="008B6261" w:rsidRPr="00717DCA" w:rsidRDefault="008B6261" w:rsidP="009111ED">
      <w:pPr>
        <w:tabs>
          <w:tab w:val="left" w:pos="0"/>
        </w:tabs>
        <w:jc w:val="both"/>
        <w:rPr>
          <w:b/>
          <w:bCs/>
          <w:i/>
          <w:iCs/>
          <w:sz w:val="25"/>
          <w:szCs w:val="25"/>
        </w:rPr>
      </w:pPr>
      <w:r w:rsidRPr="00717DCA">
        <w:rPr>
          <w:sz w:val="25"/>
          <w:szCs w:val="25"/>
        </w:rPr>
        <w:tab/>
      </w:r>
      <w:r w:rsidRPr="00717DCA">
        <w:rPr>
          <w:b/>
          <w:bCs/>
          <w:i/>
          <w:iCs/>
          <w:sz w:val="25"/>
          <w:szCs w:val="25"/>
        </w:rPr>
        <w:t>Đề xuất với cơ quan quản lý cấp nhà nước cùng với các hiệp hội nghề nghiệp:</w:t>
      </w:r>
    </w:p>
    <w:p w14:paraId="5447E9E0" w14:textId="019B008C" w:rsidR="008B6261" w:rsidRPr="00717DCA" w:rsidRDefault="008B6261" w:rsidP="00683B8D">
      <w:pPr>
        <w:tabs>
          <w:tab w:val="left" w:pos="0"/>
        </w:tabs>
        <w:jc w:val="both"/>
        <w:rPr>
          <w:sz w:val="25"/>
          <w:szCs w:val="25"/>
        </w:rPr>
      </w:pPr>
      <w:r w:rsidRPr="00717DCA">
        <w:rPr>
          <w:sz w:val="25"/>
          <w:szCs w:val="25"/>
        </w:rPr>
        <w:tab/>
      </w:r>
      <w:r w:rsidR="009111ED" w:rsidRPr="009111ED">
        <w:rPr>
          <w:sz w:val="25"/>
          <w:szCs w:val="25"/>
        </w:rPr>
        <w:t>Trong phạm vi thực tiễn, luận án đã đề xuất một hệ thống giải pháp cụ thể và có tính khả thi hướng tới các cơ quan quản lý nhà nước cùng các hiệp hội nghề nghiệp liên quan nhằm thúc đẩy hoạt động chuyển giao tri thức tại Việt Nam. Đây là một đóng góp thực tiễn có ý nghĩa, cung cấp căn cứ tham khảo quan trọng cho các cơ quan quản lý và hiệp hội nghề nghiệp trong việc xây dựng chính sách hỗ trợ doanh nghiệp nâng cao hiệu quả chuyển giao tri thức.</w:t>
      </w:r>
    </w:p>
    <w:p w14:paraId="65E4069F" w14:textId="77777777" w:rsidR="008B6261" w:rsidRPr="00717DCA" w:rsidRDefault="008B6261" w:rsidP="00683B8D">
      <w:pPr>
        <w:tabs>
          <w:tab w:val="left" w:pos="0"/>
        </w:tabs>
        <w:jc w:val="both"/>
        <w:rPr>
          <w:b/>
          <w:bCs/>
          <w:sz w:val="25"/>
          <w:szCs w:val="25"/>
        </w:rPr>
      </w:pPr>
      <w:r w:rsidRPr="00717DCA">
        <w:rPr>
          <w:b/>
          <w:bCs/>
          <w:sz w:val="25"/>
          <w:szCs w:val="25"/>
        </w:rPr>
        <w:t>6. Kết cấu luận án</w:t>
      </w:r>
    </w:p>
    <w:p w14:paraId="77DEF034" w14:textId="77777777" w:rsidR="008B6261" w:rsidRPr="00717DCA" w:rsidRDefault="008B6261" w:rsidP="00683B8D">
      <w:pPr>
        <w:tabs>
          <w:tab w:val="left" w:pos="0"/>
        </w:tabs>
        <w:jc w:val="both"/>
        <w:rPr>
          <w:sz w:val="25"/>
          <w:szCs w:val="25"/>
        </w:rPr>
      </w:pPr>
      <w:r w:rsidRPr="00717DCA">
        <w:rPr>
          <w:sz w:val="25"/>
          <w:szCs w:val="25"/>
        </w:rPr>
        <w:tab/>
        <w:t>Luận án của tác giả được xây dựng một cách có hệ thống, bao gồm Phần mở đầu, nội dung chính được trình bày trong phạm vi 4 chương và các phần Kết luận, Danh mục tài liệu tham khảo, Phụ lục. Kết cấu này đảm bảo bao quát đầy đủ các khía cạnh cần thiết, từ cơ sở lý luận, thực trạng, đến giải pháp, đáp ứng yêu cầu khoa học và phù hợp với mục tiêu nghiên cứu về CGTT tại DNVN. Cụ thể, các chương được sắp xếp như sau:</w:t>
      </w:r>
    </w:p>
    <w:p w14:paraId="3EB1F10E" w14:textId="2D17C175" w:rsidR="008B6261" w:rsidRPr="00717DCA" w:rsidRDefault="008B6261" w:rsidP="00683B8D">
      <w:pPr>
        <w:tabs>
          <w:tab w:val="left" w:pos="0"/>
        </w:tabs>
        <w:jc w:val="both"/>
        <w:rPr>
          <w:sz w:val="25"/>
          <w:szCs w:val="25"/>
        </w:rPr>
      </w:pPr>
      <w:r w:rsidRPr="00717DCA">
        <w:rPr>
          <w:sz w:val="25"/>
          <w:szCs w:val="25"/>
        </w:rPr>
        <w:tab/>
        <w:t xml:space="preserve">- Chương 1: Tổng quan tình hình nghiên cứu và cơ sở lý luận về </w:t>
      </w:r>
      <w:r w:rsidR="00D07A0E" w:rsidRPr="00717DCA">
        <w:rPr>
          <w:sz w:val="25"/>
          <w:szCs w:val="25"/>
        </w:rPr>
        <w:t>CGTT</w:t>
      </w:r>
      <w:r w:rsidRPr="00717DCA">
        <w:rPr>
          <w:sz w:val="25"/>
          <w:szCs w:val="25"/>
        </w:rPr>
        <w:t xml:space="preserve"> của </w:t>
      </w:r>
      <w:r w:rsidR="004A2D21" w:rsidRPr="00717DCA">
        <w:rPr>
          <w:sz w:val="25"/>
          <w:szCs w:val="25"/>
        </w:rPr>
        <w:t>DN</w:t>
      </w:r>
    </w:p>
    <w:p w14:paraId="4B796ACB" w14:textId="77777777" w:rsidR="008B6261" w:rsidRPr="00717DCA" w:rsidRDefault="008B6261" w:rsidP="00683B8D">
      <w:pPr>
        <w:tabs>
          <w:tab w:val="left" w:pos="0"/>
        </w:tabs>
        <w:jc w:val="both"/>
        <w:rPr>
          <w:sz w:val="25"/>
          <w:szCs w:val="25"/>
        </w:rPr>
      </w:pPr>
      <w:r w:rsidRPr="00717DCA">
        <w:rPr>
          <w:sz w:val="25"/>
          <w:szCs w:val="25"/>
        </w:rPr>
        <w:tab/>
        <w:t>- Chương 2: Phương pháp nghiên cứu và Khái quát về khách thể nghiên cứu</w:t>
      </w:r>
    </w:p>
    <w:p w14:paraId="0C02DD3E" w14:textId="03020F56" w:rsidR="008B6261" w:rsidRPr="00717DCA" w:rsidRDefault="008B6261" w:rsidP="00683B8D">
      <w:pPr>
        <w:tabs>
          <w:tab w:val="left" w:pos="0"/>
        </w:tabs>
        <w:jc w:val="both"/>
        <w:rPr>
          <w:sz w:val="25"/>
          <w:szCs w:val="25"/>
        </w:rPr>
      </w:pPr>
      <w:r w:rsidRPr="00717DCA">
        <w:rPr>
          <w:sz w:val="25"/>
          <w:szCs w:val="25"/>
        </w:rPr>
        <w:tab/>
        <w:t xml:space="preserve">- Chương 3: Thực trạng và phân tích hoạt động </w:t>
      </w:r>
      <w:r w:rsidR="00D07A0E" w:rsidRPr="00717DCA">
        <w:rPr>
          <w:sz w:val="25"/>
          <w:szCs w:val="25"/>
        </w:rPr>
        <w:t>CGTT</w:t>
      </w:r>
      <w:r w:rsidRPr="00717DCA">
        <w:rPr>
          <w:sz w:val="25"/>
          <w:szCs w:val="25"/>
        </w:rPr>
        <w:t xml:space="preserve"> của </w:t>
      </w:r>
      <w:r w:rsidR="00D07A0E" w:rsidRPr="00717DCA">
        <w:rPr>
          <w:sz w:val="25"/>
          <w:szCs w:val="25"/>
        </w:rPr>
        <w:t>DNVN</w:t>
      </w:r>
    </w:p>
    <w:p w14:paraId="46F34D15" w14:textId="52FB42EC" w:rsidR="0095116D" w:rsidRPr="00717DCA" w:rsidRDefault="008B6261" w:rsidP="00683B8D">
      <w:pPr>
        <w:tabs>
          <w:tab w:val="left" w:pos="0"/>
        </w:tabs>
        <w:jc w:val="both"/>
        <w:rPr>
          <w:sz w:val="25"/>
          <w:szCs w:val="25"/>
        </w:rPr>
      </w:pPr>
      <w:r w:rsidRPr="00717DCA">
        <w:rPr>
          <w:sz w:val="25"/>
          <w:szCs w:val="25"/>
        </w:rPr>
        <w:tab/>
        <w:t xml:space="preserve">- Chương 4: Một số khuyến nghị giải pháp thúc đẩy </w:t>
      </w:r>
      <w:r w:rsidR="00D07A0E" w:rsidRPr="00717DCA">
        <w:rPr>
          <w:sz w:val="25"/>
          <w:szCs w:val="25"/>
        </w:rPr>
        <w:t>CGTT</w:t>
      </w:r>
      <w:r w:rsidRPr="00717DCA">
        <w:rPr>
          <w:sz w:val="25"/>
          <w:szCs w:val="25"/>
        </w:rPr>
        <w:t xml:space="preserve"> của </w:t>
      </w:r>
      <w:r w:rsidR="00D07A0E" w:rsidRPr="00717DCA">
        <w:rPr>
          <w:sz w:val="25"/>
          <w:szCs w:val="25"/>
        </w:rPr>
        <w:t>DNVN</w:t>
      </w:r>
      <w:bookmarkStart w:id="18" w:name="_Hlk217912335"/>
    </w:p>
    <w:p w14:paraId="199FEEA3" w14:textId="77777777" w:rsidR="0095116D" w:rsidRPr="00717DCA" w:rsidRDefault="0095116D" w:rsidP="00683B8D">
      <w:pPr>
        <w:tabs>
          <w:tab w:val="left" w:pos="0"/>
        </w:tabs>
        <w:jc w:val="both"/>
        <w:rPr>
          <w:sz w:val="25"/>
          <w:szCs w:val="25"/>
        </w:rPr>
      </w:pPr>
    </w:p>
    <w:p w14:paraId="054CD4EE" w14:textId="5AD26F03" w:rsidR="00890D18" w:rsidRPr="00717DCA" w:rsidRDefault="00295BC4" w:rsidP="004A2D21">
      <w:pPr>
        <w:jc w:val="center"/>
        <w:rPr>
          <w:b/>
          <w:bCs/>
          <w:sz w:val="25"/>
          <w:szCs w:val="25"/>
        </w:rPr>
      </w:pPr>
      <w:r w:rsidRPr="00717DCA">
        <w:rPr>
          <w:b/>
          <w:bCs/>
          <w:sz w:val="25"/>
          <w:szCs w:val="25"/>
        </w:rPr>
        <w:br w:type="page"/>
      </w:r>
      <w:r w:rsidR="00890D18" w:rsidRPr="00717DCA">
        <w:rPr>
          <w:b/>
          <w:bCs/>
          <w:sz w:val="25"/>
          <w:szCs w:val="25"/>
        </w:rPr>
        <w:lastRenderedPageBreak/>
        <w:t>CHƯƠNG 1: TỔNG QUAN TÌNH HÌNH NGHIÊN CỨU VÀ</w:t>
      </w:r>
    </w:p>
    <w:p w14:paraId="6F9170B2" w14:textId="15F3F248" w:rsidR="00890D18" w:rsidRPr="00717DCA" w:rsidRDefault="00890D18" w:rsidP="00683B8D">
      <w:pPr>
        <w:tabs>
          <w:tab w:val="left" w:pos="0"/>
        </w:tabs>
        <w:jc w:val="center"/>
        <w:rPr>
          <w:b/>
          <w:bCs/>
          <w:sz w:val="25"/>
          <w:szCs w:val="25"/>
        </w:rPr>
      </w:pPr>
      <w:r w:rsidRPr="00717DCA">
        <w:rPr>
          <w:b/>
          <w:bCs/>
          <w:sz w:val="25"/>
          <w:szCs w:val="25"/>
        </w:rPr>
        <w:t xml:space="preserve">CƠ SỞ LÝ LUẬN VỀ </w:t>
      </w:r>
      <w:r w:rsidR="004A2D21" w:rsidRPr="00717DCA">
        <w:rPr>
          <w:b/>
          <w:bCs/>
          <w:sz w:val="25"/>
          <w:szCs w:val="25"/>
        </w:rPr>
        <w:t>CHUYỂN GIAO TRI THỨC</w:t>
      </w:r>
      <w:r w:rsidRPr="00717DCA">
        <w:rPr>
          <w:b/>
          <w:bCs/>
          <w:sz w:val="25"/>
          <w:szCs w:val="25"/>
        </w:rPr>
        <w:t xml:space="preserve"> CỦA DOANH NGHIỆP</w:t>
      </w:r>
    </w:p>
    <w:p w14:paraId="62881ED8" w14:textId="1C6A43B3" w:rsidR="00890D18" w:rsidRPr="00717DCA" w:rsidRDefault="00890D18" w:rsidP="00683B8D">
      <w:pPr>
        <w:jc w:val="both"/>
        <w:rPr>
          <w:b/>
          <w:bCs/>
          <w:sz w:val="25"/>
          <w:szCs w:val="25"/>
        </w:rPr>
      </w:pPr>
      <w:r w:rsidRPr="00717DCA">
        <w:rPr>
          <w:b/>
          <w:bCs/>
          <w:sz w:val="25"/>
          <w:szCs w:val="25"/>
        </w:rPr>
        <w:t xml:space="preserve">1.1 Tổng quan tình hình nghiên cứu về </w:t>
      </w:r>
      <w:r w:rsidR="00D07A0E" w:rsidRPr="00717DCA">
        <w:rPr>
          <w:b/>
          <w:bCs/>
          <w:sz w:val="25"/>
          <w:szCs w:val="25"/>
        </w:rPr>
        <w:t>CGTT</w:t>
      </w:r>
    </w:p>
    <w:p w14:paraId="1B143D1B" w14:textId="18731673" w:rsidR="00890D18" w:rsidRPr="00717DCA" w:rsidRDefault="00890D18" w:rsidP="00683B8D">
      <w:pPr>
        <w:jc w:val="both"/>
        <w:rPr>
          <w:b/>
          <w:bCs/>
          <w:i/>
          <w:iCs/>
          <w:sz w:val="25"/>
          <w:szCs w:val="25"/>
        </w:rPr>
      </w:pPr>
      <w:r w:rsidRPr="00717DCA">
        <w:rPr>
          <w:b/>
          <w:bCs/>
          <w:i/>
          <w:iCs/>
          <w:sz w:val="25"/>
          <w:szCs w:val="25"/>
        </w:rPr>
        <w:t xml:space="preserve">1.1.1 Các nghiên cứu về khung lý thuyết và mô hình </w:t>
      </w:r>
      <w:r w:rsidR="00D07A0E" w:rsidRPr="00717DCA">
        <w:rPr>
          <w:b/>
          <w:bCs/>
          <w:i/>
          <w:iCs/>
          <w:sz w:val="25"/>
          <w:szCs w:val="25"/>
        </w:rPr>
        <w:t>CGTT</w:t>
      </w:r>
    </w:p>
    <w:p w14:paraId="5A080177" w14:textId="4AA2763E" w:rsidR="00D212F9" w:rsidRPr="00717DCA" w:rsidRDefault="00D212F9" w:rsidP="00683B8D">
      <w:pPr>
        <w:ind w:firstLine="567"/>
        <w:jc w:val="both"/>
        <w:rPr>
          <w:sz w:val="25"/>
          <w:szCs w:val="25"/>
        </w:rPr>
      </w:pPr>
      <w:r w:rsidRPr="00717DCA">
        <w:rPr>
          <w:sz w:val="25"/>
          <w:szCs w:val="25"/>
        </w:rPr>
        <w:t xml:space="preserve">Mô hình SECI của Nonaka &amp; Takeuchi (1995) mô tả xoắn ốc bốn giai đoạn: xã hội hóa, ngoại hóa, kết hợp, nội hóa, nhấn mạnh văn hóa tổ chức sáng tạo tri thức, phù hợp Nhật Bản nhưng hạn chế ở nền kinh tế mới nổi do rào cản cá nhân. Szulanski (2000) chia tuyến tính bốn giai đoạn, tập trung “độ dính” từ phức tạp tri thức, thiếu động lực. Graham </w:t>
      </w:r>
      <w:r w:rsidR="008C6396" w:rsidRPr="00717DCA">
        <w:rPr>
          <w:sz w:val="25"/>
          <w:szCs w:val="25"/>
        </w:rPr>
        <w:t>&amp; cộng sự</w:t>
      </w:r>
      <w:r w:rsidRPr="00717DCA">
        <w:rPr>
          <w:sz w:val="25"/>
          <w:szCs w:val="25"/>
        </w:rPr>
        <w:t xml:space="preserve"> (2006) phân loại theo bối cảnh kết nối SECI với y tế; Herfeld &amp; Lisciandra (2019) phân tích ba thành phần cốt lõi nhấn khoảng cách văn hóa; Argote &amp; Ingram (2000) kết nối chuyển hóa-rào cản qua mạng lưới xã hội và cơ cấu tổ chức.</w:t>
      </w:r>
    </w:p>
    <w:p w14:paraId="5FA44D20" w14:textId="49662895" w:rsidR="00D212F9" w:rsidRPr="00510FB2" w:rsidRDefault="00D212F9" w:rsidP="00683B8D">
      <w:pPr>
        <w:ind w:firstLine="567"/>
        <w:jc w:val="both"/>
        <w:rPr>
          <w:spacing w:val="-6"/>
          <w:sz w:val="25"/>
          <w:szCs w:val="25"/>
        </w:rPr>
      </w:pPr>
      <w:r w:rsidRPr="00510FB2">
        <w:rPr>
          <w:spacing w:val="-6"/>
          <w:sz w:val="25"/>
          <w:szCs w:val="25"/>
        </w:rPr>
        <w:t xml:space="preserve">Tại Việt Nam, Nguyễn Ngọc Thắng (2010) phân tích SECI qua Honda-Toyota, nhấn văn hóa tập thể thúc xã hội hóa nhưng phân cấp cản ngoại hóa, cần bổ sung nguồn lực hạn chế. Napier (2005) đề xuất khung nội-ngoại bốn yếu tố bổ sung văn hóa cho Szulanski nhưng chưa sâu công nghệ số (Đặng Thị Việt Đức, 2023). Phạm Quốc Trung &amp; Đinh Xuân Kiều (2020) kiểm định Szulanski chỉ “độ dính” thiếu niềm tin nhưng tích hợp văn hóa tập thể giảm rào cản. Nhâm Phong Tuân </w:t>
      </w:r>
      <w:r w:rsidR="008C6396" w:rsidRPr="00510FB2">
        <w:rPr>
          <w:spacing w:val="-6"/>
          <w:sz w:val="25"/>
          <w:szCs w:val="25"/>
        </w:rPr>
        <w:t>&amp; cộng sự</w:t>
      </w:r>
      <w:r w:rsidRPr="00510FB2">
        <w:rPr>
          <w:spacing w:val="-6"/>
          <w:sz w:val="25"/>
          <w:szCs w:val="25"/>
        </w:rPr>
        <w:t xml:space="preserve"> (2019) áp dụng SECI viễn thông nhấn công nghệ trực tuyến-văn hóa chia sẻ hạn chế DNVVN. Nguyễn Duy Toàn (2013) kết nối SECI lợi thế cạnh tranh chỉ khoảng cách lớn-nhỏ.</w:t>
      </w:r>
    </w:p>
    <w:p w14:paraId="4CC200B8" w14:textId="0972655E" w:rsidR="00D212F9" w:rsidRPr="00717DCA" w:rsidRDefault="00D212F9" w:rsidP="00683B8D">
      <w:pPr>
        <w:ind w:firstLine="567"/>
        <w:jc w:val="both"/>
        <w:rPr>
          <w:spacing w:val="-8"/>
          <w:sz w:val="25"/>
          <w:szCs w:val="25"/>
        </w:rPr>
      </w:pPr>
      <w:r w:rsidRPr="00717DCA">
        <w:rPr>
          <w:spacing w:val="-8"/>
          <w:sz w:val="25"/>
          <w:szCs w:val="25"/>
        </w:rPr>
        <w:t xml:space="preserve">So với quốc tế (lý thuyết trừu tượng đa chiều), nghiên cứu Việt Nam thiên ứng dụng thực tiễn ngành cụ thể nhưng thiếu mô hình mới tương thích. Tạo khoảng trống lớn: </w:t>
      </w:r>
      <w:r w:rsidR="00D07A0E" w:rsidRPr="00717DCA">
        <w:rPr>
          <w:spacing w:val="-8"/>
          <w:sz w:val="25"/>
          <w:szCs w:val="25"/>
        </w:rPr>
        <w:t>DNVN</w:t>
      </w:r>
      <w:r w:rsidRPr="00717DCA">
        <w:rPr>
          <w:spacing w:val="-8"/>
          <w:sz w:val="25"/>
          <w:szCs w:val="25"/>
        </w:rPr>
        <w:t xml:space="preserve"> cần mô hình đơn giản dễ áp dụng, tận dụng văn hóa tập thể thúc xã hội hóa, khắc phục nguồn lực hạn chế, phân cấp tổ chức và số hóa thấp để nâng hiệu quả </w:t>
      </w:r>
      <w:r w:rsidR="00D07A0E" w:rsidRPr="00717DCA">
        <w:rPr>
          <w:spacing w:val="-8"/>
          <w:sz w:val="25"/>
          <w:szCs w:val="25"/>
        </w:rPr>
        <w:t>CGTT</w:t>
      </w:r>
      <w:r w:rsidRPr="00717DCA">
        <w:rPr>
          <w:spacing w:val="-8"/>
          <w:sz w:val="25"/>
          <w:szCs w:val="25"/>
        </w:rPr>
        <w:t xml:space="preserve"> trong chuyển đổi số.</w:t>
      </w:r>
    </w:p>
    <w:p w14:paraId="518C9ADA" w14:textId="52B39CF6" w:rsidR="00890D18" w:rsidRPr="00717DCA" w:rsidRDefault="00890D18" w:rsidP="00683B8D">
      <w:pPr>
        <w:jc w:val="both"/>
        <w:rPr>
          <w:b/>
          <w:bCs/>
          <w:i/>
          <w:iCs/>
          <w:sz w:val="25"/>
          <w:szCs w:val="25"/>
        </w:rPr>
      </w:pPr>
      <w:r w:rsidRPr="00717DCA">
        <w:rPr>
          <w:b/>
          <w:bCs/>
          <w:i/>
          <w:iCs/>
          <w:sz w:val="25"/>
          <w:szCs w:val="25"/>
        </w:rPr>
        <w:t xml:space="preserve">1.1.2 Các nghiên cứu về rào cản và thách thức trong </w:t>
      </w:r>
      <w:r w:rsidR="00D07A0E" w:rsidRPr="00717DCA">
        <w:rPr>
          <w:b/>
          <w:bCs/>
          <w:i/>
          <w:iCs/>
          <w:sz w:val="25"/>
          <w:szCs w:val="25"/>
        </w:rPr>
        <w:t>CGTT</w:t>
      </w:r>
    </w:p>
    <w:p w14:paraId="1CFBBE2F" w14:textId="515B2DBF" w:rsidR="00D212F9" w:rsidRPr="00717DCA" w:rsidRDefault="00D212F9" w:rsidP="00683B8D">
      <w:pPr>
        <w:ind w:firstLine="567"/>
        <w:jc w:val="both"/>
        <w:rPr>
          <w:spacing w:val="-6"/>
          <w:sz w:val="25"/>
          <w:szCs w:val="25"/>
        </w:rPr>
      </w:pPr>
      <w:r w:rsidRPr="00717DCA">
        <w:rPr>
          <w:spacing w:val="-6"/>
          <w:sz w:val="25"/>
          <w:szCs w:val="25"/>
        </w:rPr>
        <w:t>Nghiên cứu quốc tế phân tích đa chiều rào cản nội tại: mất mát tri thức ẩn khi nghỉ hưu (Whyte &amp; Classen 2012, Cox &amp; Overbey 2023), giao tiếp thấp hậu COVID (Reit 2022), khác biệt văn hóa xuyên biên giới (Charron 2022), gắn bó thấp và phức tạp tri thức (Grum &amp; Gronau 2021), “độ dính” từ thiếu động lực/niềm tin (Szulanski 2000). Các hướng chuyển từ cá nhân sang tổ chức, văn hóa, quy trình nhưng thiếu tập trung hậu đại dịch và số hóa.</w:t>
      </w:r>
    </w:p>
    <w:p w14:paraId="3FBAB806" w14:textId="056DFFB1" w:rsidR="00D212F9" w:rsidRPr="00717DCA" w:rsidRDefault="00D212F9" w:rsidP="00683B8D">
      <w:pPr>
        <w:ind w:firstLine="567"/>
        <w:jc w:val="both"/>
        <w:rPr>
          <w:spacing w:val="-6"/>
          <w:sz w:val="25"/>
          <w:szCs w:val="25"/>
        </w:rPr>
      </w:pPr>
      <w:r w:rsidRPr="00717DCA">
        <w:rPr>
          <w:spacing w:val="-6"/>
          <w:sz w:val="25"/>
          <w:szCs w:val="25"/>
        </w:rPr>
        <w:t xml:space="preserve">Tại Việt Nam, nghiên cứu nhấn mạnh rào cản địa phương liên kết văn hóa và nguồn lực hạn chế: mất mát do luân chuyển nhân sự (T. Nguyen &amp; Burgess 2014), bất đối xứng tổ chức-cá nhân (Dong </w:t>
      </w:r>
      <w:r w:rsidR="008C6396" w:rsidRPr="00717DCA">
        <w:rPr>
          <w:spacing w:val="-6"/>
          <w:sz w:val="25"/>
          <w:szCs w:val="25"/>
        </w:rPr>
        <w:t>&amp; cộng sự</w:t>
      </w:r>
      <w:r w:rsidRPr="00717DCA">
        <w:rPr>
          <w:spacing w:val="-6"/>
          <w:sz w:val="25"/>
          <w:szCs w:val="25"/>
        </w:rPr>
        <w:t xml:space="preserve"> 2010), khoảng cách văn hóa FDI (Phạm Quốc Trung &amp; Đinh Xuân Kiều 2020), nhận thức rủi ro cản chia sẻ (Nhâm Phong Tuân </w:t>
      </w:r>
      <w:r w:rsidR="008C6396" w:rsidRPr="00717DCA">
        <w:rPr>
          <w:spacing w:val="-6"/>
          <w:sz w:val="25"/>
          <w:szCs w:val="25"/>
        </w:rPr>
        <w:t>&amp; cộng sự</w:t>
      </w:r>
      <w:r w:rsidRPr="00717DCA">
        <w:rPr>
          <w:spacing w:val="-6"/>
          <w:sz w:val="25"/>
          <w:szCs w:val="25"/>
        </w:rPr>
        <w:t xml:space="preserve"> 2019), ưu tiên ngắn hạn thiếu nhân tài (Molnar </w:t>
      </w:r>
      <w:r w:rsidR="008C6396" w:rsidRPr="00717DCA">
        <w:rPr>
          <w:spacing w:val="-6"/>
          <w:sz w:val="25"/>
          <w:szCs w:val="25"/>
        </w:rPr>
        <w:t>&amp; cộng sự</w:t>
      </w:r>
      <w:r w:rsidRPr="00717DCA">
        <w:rPr>
          <w:spacing w:val="-6"/>
          <w:sz w:val="25"/>
          <w:szCs w:val="25"/>
        </w:rPr>
        <w:t xml:space="preserve"> 2011), nội địa hóa thấp (Trương Thị Chi Bình &amp; Nguyễn Mạnh Linh 2013), nhận thức hạn chế và văn hóa chưa phù hợp (Vũ Hồng Dân 2008), thất thoát hậu COVID thiếu hệ thống (Nguyễn Thị Phương Linh 2019), tâm lý ngại rủi ro (Trần Hoài Nam 2015), hạn chế ICT nâng cao (Đặng Thị Việt Đức 2023).</w:t>
      </w:r>
    </w:p>
    <w:p w14:paraId="4263CF0D" w14:textId="50A18CE1" w:rsidR="00D212F9" w:rsidRPr="00717DCA" w:rsidRDefault="00D212F9" w:rsidP="00683B8D">
      <w:pPr>
        <w:ind w:firstLine="567"/>
        <w:jc w:val="both"/>
        <w:rPr>
          <w:sz w:val="25"/>
          <w:szCs w:val="25"/>
        </w:rPr>
      </w:pPr>
      <w:r w:rsidRPr="00717DCA">
        <w:rPr>
          <w:sz w:val="25"/>
          <w:szCs w:val="25"/>
        </w:rPr>
        <w:t>So sánh,</w:t>
      </w:r>
      <w:r w:rsidR="004A2D21" w:rsidRPr="00717DCA">
        <w:rPr>
          <w:sz w:val="25"/>
          <w:szCs w:val="25"/>
        </w:rPr>
        <w:t xml:space="preserve"> </w:t>
      </w:r>
      <w:r w:rsidRPr="00717DCA">
        <w:rPr>
          <w:sz w:val="25"/>
          <w:szCs w:val="25"/>
        </w:rPr>
        <w:t xml:space="preserve">Việt Nam nhấn mạnh văn hóa địa phương và nguồn lực hạn chế. Hai hướng kết nối nhưng lộ khoảng trống: quốc tế thiếu hậu COVID và khoảng cách thế hệ, Việt Nam thiếu định lượng công nghệ số và giải pháp toàn diện, tạo nhu cầu mô hình phù hợp để lấp khoảng trống và đề xuất giải pháp thực tiễn cho </w:t>
      </w:r>
      <w:r w:rsidR="004A2D21" w:rsidRPr="00717DCA">
        <w:rPr>
          <w:sz w:val="25"/>
          <w:szCs w:val="25"/>
        </w:rPr>
        <w:t>DN</w:t>
      </w:r>
      <w:r w:rsidRPr="00717DCA">
        <w:rPr>
          <w:sz w:val="25"/>
          <w:szCs w:val="25"/>
        </w:rPr>
        <w:t xml:space="preserve"> nguồn lực hạn chế.</w:t>
      </w:r>
    </w:p>
    <w:p w14:paraId="0A793085" w14:textId="17323623" w:rsidR="00890D18" w:rsidRPr="00717DCA" w:rsidRDefault="00890D18" w:rsidP="00683B8D">
      <w:pPr>
        <w:jc w:val="both"/>
        <w:rPr>
          <w:b/>
          <w:bCs/>
          <w:i/>
          <w:iCs/>
          <w:sz w:val="25"/>
          <w:szCs w:val="25"/>
        </w:rPr>
      </w:pPr>
      <w:r w:rsidRPr="00717DCA">
        <w:rPr>
          <w:b/>
          <w:bCs/>
          <w:i/>
          <w:iCs/>
          <w:sz w:val="25"/>
          <w:szCs w:val="25"/>
        </w:rPr>
        <w:t xml:space="preserve">1.1.3 Các nghiên cứu về vai trò của công nghệ trong </w:t>
      </w:r>
      <w:r w:rsidR="00D07A0E" w:rsidRPr="00717DCA">
        <w:rPr>
          <w:b/>
          <w:bCs/>
          <w:i/>
          <w:iCs/>
          <w:sz w:val="25"/>
          <w:szCs w:val="25"/>
        </w:rPr>
        <w:t>CGTT</w:t>
      </w:r>
    </w:p>
    <w:p w14:paraId="4EE87D92" w14:textId="2D8D30F0" w:rsidR="00D212F9" w:rsidRPr="00510FB2" w:rsidRDefault="00D212F9" w:rsidP="00683B8D">
      <w:pPr>
        <w:ind w:firstLine="567"/>
        <w:jc w:val="both"/>
        <w:rPr>
          <w:spacing w:val="-4"/>
          <w:sz w:val="25"/>
          <w:szCs w:val="25"/>
        </w:rPr>
      </w:pPr>
      <w:r w:rsidRPr="00510FB2">
        <w:rPr>
          <w:spacing w:val="-4"/>
          <w:sz w:val="25"/>
          <w:szCs w:val="25"/>
        </w:rPr>
        <w:t xml:space="preserve">Nghiên cứu quốc tế tiếp cận đa chiều vai trò công nghệ trong </w:t>
      </w:r>
      <w:r w:rsidR="00D07A0E" w:rsidRPr="00510FB2">
        <w:rPr>
          <w:spacing w:val="-4"/>
          <w:sz w:val="25"/>
          <w:szCs w:val="25"/>
        </w:rPr>
        <w:t>CGTT</w:t>
      </w:r>
      <w:r w:rsidRPr="00510FB2">
        <w:rPr>
          <w:spacing w:val="-4"/>
          <w:sz w:val="25"/>
          <w:szCs w:val="25"/>
        </w:rPr>
        <w:t xml:space="preserve">, khắc phục “độ dính” (Szulanski, 2000) và hạn chế tương tác trực tiếp. Liu &amp; Zhao (2009) nhấn mạnh công nghệ thông tin và văn hóa tổ chức là then chốt trong mạng lưới tri thức; Dohn </w:t>
      </w:r>
      <w:r w:rsidR="008C6396" w:rsidRPr="00510FB2">
        <w:rPr>
          <w:spacing w:val="-4"/>
          <w:sz w:val="25"/>
          <w:szCs w:val="25"/>
        </w:rPr>
        <w:t>&amp; cộng sự</w:t>
      </w:r>
      <w:r w:rsidRPr="00510FB2">
        <w:rPr>
          <w:spacing w:val="-4"/>
          <w:sz w:val="25"/>
          <w:szCs w:val="25"/>
        </w:rPr>
        <w:t xml:space="preserve"> (2020) tập trung công nghệ giáo dục với chiến lược tương tác xã hội; Rodríguez-López &amp; Sucar (2022) dùng đồ thị xác suất dự đoán chính xác; Badila </w:t>
      </w:r>
      <w:r w:rsidR="008C6396" w:rsidRPr="00510FB2">
        <w:rPr>
          <w:spacing w:val="-4"/>
          <w:sz w:val="25"/>
          <w:szCs w:val="25"/>
        </w:rPr>
        <w:t>&amp; cộng sự</w:t>
      </w:r>
      <w:r w:rsidRPr="00510FB2">
        <w:rPr>
          <w:spacing w:val="-4"/>
          <w:sz w:val="25"/>
          <w:szCs w:val="25"/>
        </w:rPr>
        <w:t xml:space="preserve"> (2020) đề xuất phần mềm từ xa; Alavi &amp; Leidner (2001) cung cấp KMS lưu trữ; Bhatt (2001) kết nối công nghệ với văn hóa và con người. Các hướng từ kỹ thuật đến xã hội toàn diện nhưng thiếu sâu bảo mật dữ liệu.</w:t>
      </w:r>
    </w:p>
    <w:p w14:paraId="79218D15" w14:textId="6F2FC3AD" w:rsidR="00D212F9" w:rsidRPr="00717DCA" w:rsidRDefault="00D212F9" w:rsidP="00683B8D">
      <w:pPr>
        <w:ind w:firstLine="567"/>
        <w:jc w:val="both"/>
        <w:rPr>
          <w:sz w:val="25"/>
          <w:szCs w:val="25"/>
        </w:rPr>
      </w:pPr>
      <w:r w:rsidRPr="00717DCA">
        <w:rPr>
          <w:sz w:val="25"/>
          <w:szCs w:val="25"/>
        </w:rPr>
        <w:t xml:space="preserve">Tại Việt Nam, Trần Hoài Nam (2016) tối ưu quy trình sản xuất; Nguyễn Duy Toàn (2013) khuôn khổ ICT cho DNVVN giảm thất thoát; Phạm Thị Bích Ngọc (2017) khảo sát </w:t>
      </w:r>
      <w:r w:rsidRPr="00717DCA">
        <w:rPr>
          <w:sz w:val="25"/>
          <w:szCs w:val="25"/>
        </w:rPr>
        <w:lastRenderedPageBreak/>
        <w:t xml:space="preserve">VINASA chỉ ra dễ sử dụng ảnh hưởng tần suất; Phạm Quốc Trung &amp; Huỳnh Minh Châu (2018) xác định yếu tố e-learning; Nguyễn Văn Minh </w:t>
      </w:r>
      <w:r w:rsidR="008C6396" w:rsidRPr="00717DCA">
        <w:rPr>
          <w:sz w:val="25"/>
          <w:szCs w:val="25"/>
        </w:rPr>
        <w:t>&amp; cộng sự</w:t>
      </w:r>
      <w:r w:rsidRPr="00717DCA">
        <w:rPr>
          <w:sz w:val="25"/>
          <w:szCs w:val="25"/>
        </w:rPr>
        <w:t xml:space="preserve"> (2022) nhấn lưu trữ kỷ nguyên số; Đặng Thị Việt Đức (2023) ghi ICT cơ bản 96% nhưng nâng cao 6-7%; Le &amp; Tran (2022) bổ sung e-learning vượt khoảng cách với văn hóa học tập. Nghiên cứu thực tiễn hơn quốc tế nhưng thiếu mô hình tiên tiến.</w:t>
      </w:r>
    </w:p>
    <w:p w14:paraId="6613355D" w14:textId="77777777" w:rsidR="00D212F9" w:rsidRPr="00717DCA" w:rsidRDefault="00D212F9" w:rsidP="00683B8D">
      <w:pPr>
        <w:ind w:firstLine="567"/>
        <w:jc w:val="both"/>
        <w:rPr>
          <w:sz w:val="25"/>
          <w:szCs w:val="25"/>
        </w:rPr>
      </w:pPr>
      <w:r w:rsidRPr="00717DCA">
        <w:rPr>
          <w:sz w:val="25"/>
          <w:szCs w:val="25"/>
        </w:rPr>
        <w:t>So sánh, quốc tế đa dạng lý thuyết và toàn diện, Việt Nam tập trung ứng dụng ngành cụ thể nhưng chưa đánh giá tổng quát vai trò công nghệ. Giải pháp Việt Nam thường định hướng, thiếu công cụ đơn giản chi phí thấp phù hợp nguồn lực hạn chế và văn hóa tập thể, tạo khoảng trống lớn: cần mô hình tích hợp công nghệ-văn hóa địa phương, giải pháp thực tiễn cho DNVVN trong chuyển đổi số.</w:t>
      </w:r>
    </w:p>
    <w:p w14:paraId="737D6BB7" w14:textId="0A8501F1" w:rsidR="00890D18" w:rsidRPr="00717DCA" w:rsidRDefault="00890D18" w:rsidP="00683B8D">
      <w:pPr>
        <w:jc w:val="both"/>
        <w:rPr>
          <w:b/>
          <w:bCs/>
          <w:i/>
          <w:iCs/>
          <w:sz w:val="25"/>
          <w:szCs w:val="25"/>
        </w:rPr>
      </w:pPr>
      <w:r w:rsidRPr="00717DCA">
        <w:rPr>
          <w:b/>
          <w:bCs/>
          <w:i/>
          <w:iCs/>
          <w:sz w:val="25"/>
          <w:szCs w:val="25"/>
        </w:rPr>
        <w:t xml:space="preserve">1.1.4 Các nghiên cứu về hiệu quả và lợi ích của </w:t>
      </w:r>
      <w:r w:rsidR="00D07A0E" w:rsidRPr="00717DCA">
        <w:rPr>
          <w:b/>
          <w:bCs/>
          <w:i/>
          <w:iCs/>
          <w:sz w:val="25"/>
          <w:szCs w:val="25"/>
        </w:rPr>
        <w:t>CGTT</w:t>
      </w:r>
    </w:p>
    <w:p w14:paraId="54D45B2E" w14:textId="4B5B5D29" w:rsidR="00D212F9" w:rsidRPr="00717DCA" w:rsidRDefault="00D07A0E" w:rsidP="00683B8D">
      <w:pPr>
        <w:ind w:firstLine="567"/>
        <w:jc w:val="both"/>
        <w:rPr>
          <w:spacing w:val="-4"/>
          <w:sz w:val="25"/>
          <w:szCs w:val="25"/>
        </w:rPr>
      </w:pPr>
      <w:r w:rsidRPr="00717DCA">
        <w:rPr>
          <w:spacing w:val="-4"/>
          <w:sz w:val="25"/>
          <w:szCs w:val="25"/>
        </w:rPr>
        <w:t>CGTT</w:t>
      </w:r>
      <w:r w:rsidR="00D212F9" w:rsidRPr="00717DCA">
        <w:rPr>
          <w:spacing w:val="-4"/>
          <w:sz w:val="25"/>
          <w:szCs w:val="25"/>
        </w:rPr>
        <w:t xml:space="preserve"> hiệu quả mang lại lợi ích lớn cho </w:t>
      </w:r>
      <w:r w:rsidR="004A2D21" w:rsidRPr="00717DCA">
        <w:rPr>
          <w:spacing w:val="-4"/>
          <w:sz w:val="25"/>
          <w:szCs w:val="25"/>
        </w:rPr>
        <w:t>DN</w:t>
      </w:r>
      <w:r w:rsidR="00D212F9" w:rsidRPr="00717DCA">
        <w:rPr>
          <w:spacing w:val="-4"/>
          <w:sz w:val="25"/>
          <w:szCs w:val="25"/>
        </w:rPr>
        <w:t xml:space="preserve">, được ghi nhận rõ nét qua nghiên cứu quốc tế: nâng cao năng suất, đổi mới sáng tạo và lợi thế cạnh tranh bền vững (O’Dell &amp; Jackson Grayson 1999); quản trị tri thức xã hội liên kết trực tiếp lợi thế cạnh tranh (Chuang 2004); thúc đẩy hài lòng nhân viên, doanh thu, lợi nhuận qua năng lực điều hành (Lara &amp; Mártir 2008); quản lý nguồn lực tri thức then chốt lợi thế cạnh tranh (Ali </w:t>
      </w:r>
      <w:r w:rsidR="008C6396" w:rsidRPr="00717DCA">
        <w:rPr>
          <w:spacing w:val="-4"/>
          <w:sz w:val="25"/>
          <w:szCs w:val="25"/>
        </w:rPr>
        <w:t>&amp; cộng sự</w:t>
      </w:r>
      <w:r w:rsidR="00D212F9" w:rsidRPr="00717DCA">
        <w:rPr>
          <w:spacing w:val="-4"/>
          <w:sz w:val="25"/>
          <w:szCs w:val="25"/>
        </w:rPr>
        <w:t xml:space="preserve"> 2009); mối quan hệ tích cực với hiệu quả tổ chức (Rašula </w:t>
      </w:r>
      <w:r w:rsidR="008C6396" w:rsidRPr="00717DCA">
        <w:rPr>
          <w:spacing w:val="-4"/>
          <w:sz w:val="25"/>
          <w:szCs w:val="25"/>
        </w:rPr>
        <w:t>&amp; cộng sự</w:t>
      </w:r>
      <w:r w:rsidR="00D212F9" w:rsidRPr="00717DCA">
        <w:rPr>
          <w:spacing w:val="-4"/>
          <w:sz w:val="25"/>
          <w:szCs w:val="25"/>
        </w:rPr>
        <w:t xml:space="preserve"> 2012); quyết định thành công và kế thừa bền vững (Leonard-Barton </w:t>
      </w:r>
      <w:r w:rsidR="008C6396" w:rsidRPr="00717DCA">
        <w:rPr>
          <w:spacing w:val="-4"/>
          <w:sz w:val="25"/>
          <w:szCs w:val="25"/>
        </w:rPr>
        <w:t>&amp; cộng sự</w:t>
      </w:r>
      <w:r w:rsidR="00D212F9" w:rsidRPr="00717DCA">
        <w:rPr>
          <w:spacing w:val="-4"/>
          <w:sz w:val="25"/>
          <w:szCs w:val="25"/>
        </w:rPr>
        <w:t xml:space="preserve"> 2014); củng cố học tập thực tiễn (Dohn </w:t>
      </w:r>
      <w:r w:rsidR="008C6396" w:rsidRPr="00717DCA">
        <w:rPr>
          <w:spacing w:val="-4"/>
          <w:sz w:val="25"/>
          <w:szCs w:val="25"/>
        </w:rPr>
        <w:t>&amp; cộng sự</w:t>
      </w:r>
      <w:r w:rsidR="00D212F9" w:rsidRPr="00717DCA">
        <w:rPr>
          <w:spacing w:val="-4"/>
          <w:sz w:val="25"/>
          <w:szCs w:val="25"/>
        </w:rPr>
        <w:t xml:space="preserve"> 2020); nâng năng suất, đổi mới, thích ứng thị trường (Fernandes </w:t>
      </w:r>
      <w:r w:rsidR="008C6396" w:rsidRPr="00717DCA">
        <w:rPr>
          <w:spacing w:val="-4"/>
          <w:sz w:val="25"/>
          <w:szCs w:val="25"/>
        </w:rPr>
        <w:t>&amp; cộng sự</w:t>
      </w:r>
      <w:r w:rsidR="00D212F9" w:rsidRPr="00717DCA">
        <w:rPr>
          <w:spacing w:val="-4"/>
          <w:sz w:val="25"/>
          <w:szCs w:val="25"/>
        </w:rPr>
        <w:t xml:space="preserve"> 2006); tổng hợp tạo giá trị mới (Nonaka &amp; Toyama 2003); cải thiện hiệu quả với công nghệ và văn hóa (Lee &amp; Choi 2003).</w:t>
      </w:r>
    </w:p>
    <w:p w14:paraId="274CA1CF" w14:textId="4516DE3C" w:rsidR="00D212F9" w:rsidRPr="00717DCA" w:rsidRDefault="00D212F9" w:rsidP="00683B8D">
      <w:pPr>
        <w:ind w:firstLine="567"/>
        <w:jc w:val="both"/>
        <w:rPr>
          <w:sz w:val="25"/>
          <w:szCs w:val="25"/>
        </w:rPr>
      </w:pPr>
      <w:r w:rsidRPr="00717DCA">
        <w:rPr>
          <w:sz w:val="25"/>
          <w:szCs w:val="25"/>
        </w:rPr>
        <w:t xml:space="preserve">Tại Việt Nam, nghiên cứu khẳng định lợi ích cụ thể nhưng tập trung quản trị tri thức hơn chuyển giao thuần túy: yếu tố cốt lõi thành công đa chiều (Thi Nguyet Que 2010); năng lực sáng tạo tri thức quyết định hiệu suất tài chính DNVVN (Nguyễn Hoàng Việt 2011); tác động tích cực hiệu quả hoạt động, lớn tốt hơn (Thạch Keo Sa Ráte &amp; Lưu Tiến Thuận 2014); giúp chấp nhận rủi ro hiệu quả hơn ở ngân hàng (Hoàng Hải Yến 2015); nâng đổi mới cá nhân-tổ chức ở viễn thông (Nhâm Phong Tuân </w:t>
      </w:r>
      <w:r w:rsidR="008C6396" w:rsidRPr="00717DCA">
        <w:rPr>
          <w:sz w:val="25"/>
          <w:szCs w:val="25"/>
        </w:rPr>
        <w:t>&amp; cộng sự</w:t>
      </w:r>
      <w:r w:rsidRPr="00717DCA">
        <w:rPr>
          <w:sz w:val="25"/>
          <w:szCs w:val="25"/>
        </w:rPr>
        <w:t xml:space="preserve"> 2020); tác động tích cực nhưng khác biệt quy mô (Vũ Ngọc Xuân 2019); tri thức tiếp thị sáng tạo tác động đổi mới ở IJV (Trương Quang Đô 2014); thúc đẩy sáng tạo (Phạm Anh Tuấn 2015); tăng hiệu quả vận hành đại học (Nguyễn Thị Thu Hà 2021); duy trì phát triển bền vững nhờ văn hóa tập thể ở </w:t>
      </w:r>
      <w:r w:rsidR="004A2D21" w:rsidRPr="00717DCA">
        <w:rPr>
          <w:sz w:val="25"/>
          <w:szCs w:val="25"/>
        </w:rPr>
        <w:t>DN</w:t>
      </w:r>
      <w:r w:rsidRPr="00717DCA">
        <w:rPr>
          <w:sz w:val="25"/>
          <w:szCs w:val="25"/>
        </w:rPr>
        <w:t xml:space="preserve"> gia đình (Bell &amp; Phạm Thành Trung 2021).</w:t>
      </w:r>
    </w:p>
    <w:p w14:paraId="683E2F3D" w14:textId="261B54B0" w:rsidR="00D212F9" w:rsidRPr="00717DCA" w:rsidRDefault="00D212F9" w:rsidP="00683B8D">
      <w:pPr>
        <w:ind w:firstLine="567"/>
        <w:jc w:val="both"/>
        <w:rPr>
          <w:sz w:val="25"/>
          <w:szCs w:val="25"/>
        </w:rPr>
      </w:pPr>
      <w:r w:rsidRPr="00717DCA">
        <w:rPr>
          <w:sz w:val="25"/>
          <w:szCs w:val="25"/>
        </w:rPr>
        <w:t xml:space="preserve">Nghiên cứu Việt Nam thường giới hạn lĩnh vực cụ thể (viễn thông, giáo dục, gia đình) chưa đánh giá tổng quát </w:t>
      </w:r>
      <w:r w:rsidR="00D07A0E" w:rsidRPr="00717DCA">
        <w:rPr>
          <w:sz w:val="25"/>
          <w:szCs w:val="25"/>
        </w:rPr>
        <w:t>CGTT</w:t>
      </w:r>
      <w:r w:rsidRPr="00717DCA">
        <w:rPr>
          <w:sz w:val="25"/>
          <w:szCs w:val="25"/>
        </w:rPr>
        <w:t xml:space="preserve"> toàn ngành, thiếu làm rõ khắc phục rào cản để tối ưu hiệu quả trong chuyển đổi số. Tạo khoảng trống lớn: lợi ích tiềm năng cao (nâng năng suất, đổi mới, cạnh tranh, thích ứng) nhưng bị hạn chế bởi văn hóa phân cấp, nguồn lực hạn chế và thiếu giải pháp cụ thể; cần mô hình đơn giản tận dụng văn hóa tập thể và công nghệ chi phí thấp để khai thác tối đa, thúc đẩy </w:t>
      </w:r>
      <w:r w:rsidR="00D07A0E" w:rsidRPr="00717DCA">
        <w:rPr>
          <w:sz w:val="25"/>
          <w:szCs w:val="25"/>
        </w:rPr>
        <w:t>DNVN</w:t>
      </w:r>
      <w:r w:rsidRPr="00717DCA">
        <w:rPr>
          <w:sz w:val="25"/>
          <w:szCs w:val="25"/>
        </w:rPr>
        <w:t xml:space="preserve"> phát triển bền vững trong kinh tế tri thức.</w:t>
      </w:r>
    </w:p>
    <w:p w14:paraId="75E4FF26" w14:textId="6D54F5DE" w:rsidR="00890D18" w:rsidRPr="00717DCA" w:rsidRDefault="00890D18" w:rsidP="00683B8D">
      <w:pPr>
        <w:jc w:val="both"/>
        <w:rPr>
          <w:b/>
          <w:bCs/>
          <w:i/>
          <w:iCs/>
          <w:sz w:val="25"/>
          <w:szCs w:val="25"/>
        </w:rPr>
      </w:pPr>
      <w:r w:rsidRPr="00717DCA">
        <w:rPr>
          <w:b/>
          <w:bCs/>
          <w:i/>
          <w:iCs/>
          <w:sz w:val="25"/>
          <w:szCs w:val="25"/>
        </w:rPr>
        <w:t xml:space="preserve">1.1.5 Nghiên cứu về các yếu tố tác động đến </w:t>
      </w:r>
      <w:r w:rsidR="00D07A0E" w:rsidRPr="00717DCA">
        <w:rPr>
          <w:b/>
          <w:bCs/>
          <w:i/>
          <w:iCs/>
          <w:sz w:val="25"/>
          <w:szCs w:val="25"/>
        </w:rPr>
        <w:t>CGTT</w:t>
      </w:r>
    </w:p>
    <w:p w14:paraId="7FF34F14" w14:textId="32146BB0" w:rsidR="00D212F9" w:rsidRPr="00717DCA" w:rsidRDefault="00D212F9" w:rsidP="00683B8D">
      <w:pPr>
        <w:ind w:firstLine="567"/>
        <w:jc w:val="both"/>
        <w:rPr>
          <w:spacing w:val="-8"/>
          <w:sz w:val="25"/>
          <w:szCs w:val="25"/>
        </w:rPr>
      </w:pPr>
      <w:r w:rsidRPr="00717DCA">
        <w:rPr>
          <w:spacing w:val="-8"/>
          <w:sz w:val="25"/>
          <w:szCs w:val="25"/>
        </w:rPr>
        <w:t xml:space="preserve">Các nghiên cứu quốc tế xác định các yếu tố tác động đến </w:t>
      </w:r>
      <w:r w:rsidR="00D07A0E" w:rsidRPr="00717DCA">
        <w:rPr>
          <w:spacing w:val="-8"/>
          <w:sz w:val="25"/>
          <w:szCs w:val="25"/>
        </w:rPr>
        <w:t>CGTT</w:t>
      </w:r>
      <w:r w:rsidRPr="00717DCA">
        <w:rPr>
          <w:spacing w:val="-8"/>
          <w:sz w:val="25"/>
          <w:szCs w:val="25"/>
        </w:rPr>
        <w:t xml:space="preserve">: Gold </w:t>
      </w:r>
      <w:r w:rsidR="008C6396" w:rsidRPr="00717DCA">
        <w:rPr>
          <w:spacing w:val="-8"/>
          <w:sz w:val="25"/>
          <w:szCs w:val="25"/>
        </w:rPr>
        <w:t>&amp; cộng sự</w:t>
      </w:r>
      <w:r w:rsidRPr="00717DCA">
        <w:rPr>
          <w:spacing w:val="-8"/>
          <w:sz w:val="25"/>
          <w:szCs w:val="25"/>
        </w:rPr>
        <w:t xml:space="preserve"> (2001) nhấn mạnh cơ sở hạ tầng (cấu trúc tổ chức, văn hóa, công cụ) và quy trình liên tục; Lee &amp; Choi (2003) nhấn tương tác kỹ thuật-xã hội; Davenport &amp; Prusak (1998) chỉ văn hóa, động lực, công cụ (công nghệ + phi công nghệ); Nonaka &amp; Takeuchi (1995) với SECI nhấn nguồn tri thức ẩn chuyển hóa qua bốn giai đoạn; Szulanski (1996) bổ sung “độ dính” từ phức tạp và thiếu động lực; Lin (2007) khẳng định niềm tin và khen thưởng thúc đẩy chia sẻ; Alavi &amp; Leidner (2001) nhấn KMS lưu trữ; Whyte &amp; Classen (2012) chỉ kể chuyện hỗ trợ tri thức ẩn ở tổ chức nhỏ.</w:t>
      </w:r>
    </w:p>
    <w:p w14:paraId="59B40570" w14:textId="73430319" w:rsidR="00D212F9" w:rsidRPr="00717DCA" w:rsidRDefault="00D212F9" w:rsidP="00683B8D">
      <w:pPr>
        <w:ind w:firstLine="567"/>
        <w:jc w:val="both"/>
        <w:rPr>
          <w:spacing w:val="-6"/>
          <w:sz w:val="25"/>
          <w:szCs w:val="25"/>
        </w:rPr>
      </w:pPr>
      <w:r w:rsidRPr="00717DCA">
        <w:rPr>
          <w:spacing w:val="-6"/>
          <w:sz w:val="25"/>
          <w:szCs w:val="25"/>
        </w:rPr>
        <w:t xml:space="preserve">Tại Việt Nam, Trần Hoài Nam (2015) xác định nhận thức, động lực, văn hóa, công cụ là yếu tố quan trọng ở DNVVN; Phạm Quốc Trung &amp; Đinh Xuân Kiều (2020) nhấn văn hóa truyền thống phân cấp cản chia sẻ; Nhâm Phong Tuân </w:t>
      </w:r>
      <w:r w:rsidR="008C6396" w:rsidRPr="00717DCA">
        <w:rPr>
          <w:spacing w:val="-6"/>
          <w:sz w:val="25"/>
          <w:szCs w:val="25"/>
        </w:rPr>
        <w:t>&amp; cộng sự</w:t>
      </w:r>
      <w:r w:rsidRPr="00717DCA">
        <w:rPr>
          <w:spacing w:val="-6"/>
          <w:sz w:val="25"/>
          <w:szCs w:val="25"/>
        </w:rPr>
        <w:t xml:space="preserve"> (2019) chỉ động lực cá nhân và đồng nghiệp thúc đẩy nhưng sợ mất lợi thế cản trở; Nguyễn Thị Phương Linh (2019) khẳng định niềm tin và động lực then chốt; Nguyen &amp; Burgess (2014) nhấn nguồn tri thức nội bộ quan trọng ở DNVVN; </w:t>
      </w:r>
      <w:r w:rsidRPr="00717DCA">
        <w:rPr>
          <w:spacing w:val="-6"/>
          <w:sz w:val="25"/>
          <w:szCs w:val="25"/>
        </w:rPr>
        <w:lastRenderedPageBreak/>
        <w:t xml:space="preserve">Tran &amp; Pham (2020) chỉ cấu trúc cứng nhắc giảm hiệu quả; Le &amp; Tran (2022) ghi công cụ công nghệ hiệu quả ở </w:t>
      </w:r>
      <w:r w:rsidR="004A2D21" w:rsidRPr="00717DCA">
        <w:rPr>
          <w:spacing w:val="-6"/>
          <w:sz w:val="25"/>
          <w:szCs w:val="25"/>
        </w:rPr>
        <w:t>DN</w:t>
      </w:r>
      <w:r w:rsidRPr="00717DCA">
        <w:rPr>
          <w:spacing w:val="-6"/>
          <w:sz w:val="25"/>
          <w:szCs w:val="25"/>
        </w:rPr>
        <w:t xml:space="preserve"> lớn, phi công nghệ ở DNVVN.</w:t>
      </w:r>
    </w:p>
    <w:p w14:paraId="5D1250D5" w14:textId="77777777" w:rsidR="00D212F9" w:rsidRPr="00717DCA" w:rsidRDefault="00D212F9" w:rsidP="00683B8D">
      <w:pPr>
        <w:ind w:firstLine="567"/>
        <w:jc w:val="both"/>
        <w:rPr>
          <w:spacing w:val="-6"/>
          <w:sz w:val="25"/>
          <w:szCs w:val="25"/>
        </w:rPr>
      </w:pPr>
      <w:r w:rsidRPr="00717DCA">
        <w:rPr>
          <w:spacing w:val="-6"/>
          <w:sz w:val="25"/>
          <w:szCs w:val="25"/>
        </w:rPr>
        <w:t>Các nghiên cứu quốc tế và Việt Nam cung cấp nền tảng vững chắc về năm yếu tố then chốt (nguồn tri thức, cấu trúc tổ chức, văn hóa tổ chức, con người, công cụ) và mối liên hệ với rào cản, nhưng áp dụng trực tiếp quốc tế vào Việt Nam còn thách thức do văn hóa phân cấp và nguồn lực hạn chế. Tác giả tổng hợp Bảng 1.1 để phân tích yếu tố tại Việt Nam, xây dựng cơ sở khoa học đề xuất giải pháp thực tiễn phù hợp kinh tế tri thức hiện đại.</w:t>
      </w:r>
    </w:p>
    <w:p w14:paraId="4551D823" w14:textId="0C85B5A5" w:rsidR="00890D18" w:rsidRPr="00717DCA" w:rsidRDefault="00890D18" w:rsidP="00683B8D">
      <w:pPr>
        <w:jc w:val="center"/>
        <w:rPr>
          <w:sz w:val="25"/>
          <w:szCs w:val="25"/>
        </w:rPr>
      </w:pPr>
      <w:r w:rsidRPr="00717DCA">
        <w:rPr>
          <w:b/>
          <w:bCs/>
          <w:sz w:val="25"/>
          <w:szCs w:val="25"/>
        </w:rPr>
        <w:t xml:space="preserve">Bảng 1.1: Tổng hợp các yếu tố ảnh hưởng đến </w:t>
      </w:r>
      <w:r w:rsidR="00D07A0E" w:rsidRPr="00717DCA">
        <w:rPr>
          <w:b/>
          <w:bCs/>
          <w:sz w:val="25"/>
          <w:szCs w:val="25"/>
        </w:rPr>
        <w:t>CGTT</w:t>
      </w:r>
      <w:r w:rsidR="002F50B7" w:rsidRPr="00717DCA">
        <w:rPr>
          <w:b/>
          <w:bCs/>
          <w:sz w:val="25"/>
          <w:szCs w:val="25"/>
        </w:rPr>
        <w:t xml:space="preserve"> </w:t>
      </w:r>
      <w:r w:rsidRPr="00717DCA">
        <w:rPr>
          <w:b/>
          <w:bCs/>
          <w:sz w:val="25"/>
          <w:szCs w:val="25"/>
        </w:rPr>
        <w:t>từ các công trình khoa học</w:t>
      </w:r>
    </w:p>
    <w:tbl>
      <w:tblPr>
        <w:tblStyle w:val="TableGrid"/>
        <w:tblW w:w="9493" w:type="dxa"/>
        <w:jc w:val="center"/>
        <w:tblLook w:val="04A0" w:firstRow="1" w:lastRow="0" w:firstColumn="1" w:lastColumn="0" w:noHBand="0" w:noVBand="1"/>
      </w:tblPr>
      <w:tblGrid>
        <w:gridCol w:w="514"/>
        <w:gridCol w:w="1038"/>
        <w:gridCol w:w="5389"/>
        <w:gridCol w:w="2552"/>
      </w:tblGrid>
      <w:tr w:rsidR="00890D18" w:rsidRPr="005C2735" w14:paraId="3D1ED5D9" w14:textId="77777777" w:rsidTr="00D05422">
        <w:trPr>
          <w:jc w:val="center"/>
        </w:trPr>
        <w:tc>
          <w:tcPr>
            <w:tcW w:w="0" w:type="auto"/>
            <w:hideMark/>
          </w:tcPr>
          <w:p w14:paraId="6FDD8AB5" w14:textId="77777777" w:rsidR="00890D18" w:rsidRPr="005C2735" w:rsidRDefault="00890D18" w:rsidP="000254B0">
            <w:pPr>
              <w:ind w:left="-57" w:right="-57"/>
              <w:jc w:val="center"/>
              <w:rPr>
                <w:b/>
                <w:bCs/>
                <w:spacing w:val="-14"/>
                <w:szCs w:val="26"/>
              </w:rPr>
            </w:pPr>
            <w:r w:rsidRPr="005C2735">
              <w:rPr>
                <w:b/>
                <w:bCs/>
                <w:spacing w:val="-14"/>
                <w:szCs w:val="26"/>
              </w:rPr>
              <w:t>STT</w:t>
            </w:r>
          </w:p>
        </w:tc>
        <w:tc>
          <w:tcPr>
            <w:tcW w:w="0" w:type="auto"/>
            <w:hideMark/>
          </w:tcPr>
          <w:p w14:paraId="211F3359" w14:textId="77777777" w:rsidR="00890D18" w:rsidRPr="005C2735" w:rsidRDefault="00890D18" w:rsidP="000254B0">
            <w:pPr>
              <w:ind w:left="-57" w:right="-57"/>
              <w:jc w:val="center"/>
              <w:rPr>
                <w:b/>
                <w:bCs/>
                <w:spacing w:val="-14"/>
                <w:szCs w:val="26"/>
              </w:rPr>
            </w:pPr>
            <w:r w:rsidRPr="005C2735">
              <w:rPr>
                <w:b/>
                <w:bCs/>
                <w:spacing w:val="-14"/>
                <w:szCs w:val="26"/>
              </w:rPr>
              <w:t>Yếu tố</w:t>
            </w:r>
          </w:p>
        </w:tc>
        <w:tc>
          <w:tcPr>
            <w:tcW w:w="5389" w:type="dxa"/>
            <w:hideMark/>
          </w:tcPr>
          <w:p w14:paraId="45019EE5" w14:textId="77777777" w:rsidR="00890D18" w:rsidRPr="005C2735" w:rsidRDefault="00890D18" w:rsidP="000254B0">
            <w:pPr>
              <w:ind w:left="-57" w:right="-57"/>
              <w:jc w:val="center"/>
              <w:rPr>
                <w:b/>
                <w:bCs/>
                <w:spacing w:val="-14"/>
                <w:szCs w:val="26"/>
              </w:rPr>
            </w:pPr>
            <w:r w:rsidRPr="005C2735">
              <w:rPr>
                <w:b/>
                <w:bCs/>
                <w:spacing w:val="-14"/>
                <w:szCs w:val="26"/>
              </w:rPr>
              <w:t>Các công trình chính đề cập</w:t>
            </w:r>
          </w:p>
        </w:tc>
        <w:tc>
          <w:tcPr>
            <w:tcW w:w="2552" w:type="dxa"/>
            <w:hideMark/>
          </w:tcPr>
          <w:p w14:paraId="6A398E8E" w14:textId="77777777" w:rsidR="00890D18" w:rsidRPr="005C2735" w:rsidRDefault="00890D18" w:rsidP="000254B0">
            <w:pPr>
              <w:ind w:left="-57" w:right="-57"/>
              <w:jc w:val="center"/>
              <w:rPr>
                <w:b/>
                <w:bCs/>
                <w:spacing w:val="-14"/>
                <w:szCs w:val="26"/>
              </w:rPr>
            </w:pPr>
            <w:r w:rsidRPr="005C2735">
              <w:rPr>
                <w:b/>
                <w:bCs/>
                <w:spacing w:val="-14"/>
                <w:szCs w:val="26"/>
              </w:rPr>
              <w:t>Ghi chú</w:t>
            </w:r>
          </w:p>
        </w:tc>
      </w:tr>
      <w:tr w:rsidR="00890D18" w:rsidRPr="005C2735" w14:paraId="2CC3ECEE" w14:textId="77777777" w:rsidTr="00D05422">
        <w:trPr>
          <w:jc w:val="center"/>
        </w:trPr>
        <w:tc>
          <w:tcPr>
            <w:tcW w:w="0" w:type="auto"/>
            <w:vAlign w:val="center"/>
            <w:hideMark/>
          </w:tcPr>
          <w:p w14:paraId="62FEADC3" w14:textId="77777777" w:rsidR="00890D18" w:rsidRPr="005C2735" w:rsidRDefault="00890D18" w:rsidP="000254B0">
            <w:pPr>
              <w:ind w:left="-57" w:right="-57"/>
              <w:jc w:val="center"/>
              <w:rPr>
                <w:spacing w:val="-14"/>
                <w:szCs w:val="26"/>
              </w:rPr>
            </w:pPr>
            <w:r w:rsidRPr="005C2735">
              <w:rPr>
                <w:spacing w:val="-14"/>
                <w:szCs w:val="26"/>
              </w:rPr>
              <w:t>1</w:t>
            </w:r>
          </w:p>
        </w:tc>
        <w:tc>
          <w:tcPr>
            <w:tcW w:w="0" w:type="auto"/>
            <w:vAlign w:val="center"/>
            <w:hideMark/>
          </w:tcPr>
          <w:p w14:paraId="5F5CFA10" w14:textId="77777777" w:rsidR="00890D18" w:rsidRPr="005C2735" w:rsidRDefault="00890D18" w:rsidP="000254B0">
            <w:pPr>
              <w:ind w:left="-57" w:right="-57"/>
              <w:jc w:val="center"/>
              <w:rPr>
                <w:spacing w:val="-14"/>
                <w:szCs w:val="26"/>
              </w:rPr>
            </w:pPr>
            <w:r w:rsidRPr="005C2735">
              <w:rPr>
                <w:spacing w:val="-14"/>
                <w:szCs w:val="26"/>
              </w:rPr>
              <w:t>Nguồn tri thức (KS)</w:t>
            </w:r>
          </w:p>
        </w:tc>
        <w:tc>
          <w:tcPr>
            <w:tcW w:w="5389" w:type="dxa"/>
            <w:vAlign w:val="center"/>
            <w:hideMark/>
          </w:tcPr>
          <w:p w14:paraId="0CF22B0E" w14:textId="77777777" w:rsidR="00890D18" w:rsidRPr="005C2735" w:rsidRDefault="00890D18" w:rsidP="000254B0">
            <w:pPr>
              <w:ind w:left="-57" w:right="-57"/>
              <w:jc w:val="center"/>
              <w:rPr>
                <w:spacing w:val="-14"/>
                <w:szCs w:val="26"/>
              </w:rPr>
            </w:pPr>
            <w:r w:rsidRPr="005C2735">
              <w:rPr>
                <w:spacing w:val="-14"/>
                <w:szCs w:val="26"/>
              </w:rPr>
              <w:t>Nonaka &amp; Takeuchi (1995); Alavi &amp; Leidner (2001); Wiig (1997); Markus (2001); Grant (1996); Szulanski (1996); Lin (2007); Nguyen &amp; Burgess (2014)</w:t>
            </w:r>
          </w:p>
        </w:tc>
        <w:tc>
          <w:tcPr>
            <w:tcW w:w="2552" w:type="dxa"/>
            <w:vAlign w:val="center"/>
            <w:hideMark/>
          </w:tcPr>
          <w:p w14:paraId="416A7980" w14:textId="77777777" w:rsidR="00890D18" w:rsidRPr="005C2735" w:rsidRDefault="00890D18" w:rsidP="000254B0">
            <w:pPr>
              <w:ind w:left="-57" w:right="-57"/>
              <w:jc w:val="center"/>
              <w:rPr>
                <w:spacing w:val="-14"/>
                <w:szCs w:val="26"/>
              </w:rPr>
            </w:pPr>
            <w:r w:rsidRPr="005C2735">
              <w:rPr>
                <w:spacing w:val="-14"/>
                <w:szCs w:val="26"/>
              </w:rPr>
              <w:t>Cung cấp nền tảng tri thức. Tính sẵn có và đa dạng thúc đẩy hiệu quả.</w:t>
            </w:r>
          </w:p>
        </w:tc>
      </w:tr>
      <w:tr w:rsidR="00890D18" w:rsidRPr="005C2735" w14:paraId="720CF9D1" w14:textId="77777777" w:rsidTr="00D05422">
        <w:trPr>
          <w:jc w:val="center"/>
        </w:trPr>
        <w:tc>
          <w:tcPr>
            <w:tcW w:w="0" w:type="auto"/>
            <w:vAlign w:val="center"/>
            <w:hideMark/>
          </w:tcPr>
          <w:p w14:paraId="73654099" w14:textId="77777777" w:rsidR="00890D18" w:rsidRPr="005C2735" w:rsidRDefault="00890D18" w:rsidP="000254B0">
            <w:pPr>
              <w:ind w:left="-57" w:right="-57"/>
              <w:jc w:val="center"/>
              <w:rPr>
                <w:spacing w:val="-14"/>
                <w:szCs w:val="26"/>
              </w:rPr>
            </w:pPr>
            <w:r w:rsidRPr="005C2735">
              <w:rPr>
                <w:spacing w:val="-14"/>
                <w:szCs w:val="26"/>
              </w:rPr>
              <w:t>2</w:t>
            </w:r>
          </w:p>
        </w:tc>
        <w:tc>
          <w:tcPr>
            <w:tcW w:w="0" w:type="auto"/>
            <w:vAlign w:val="center"/>
            <w:hideMark/>
          </w:tcPr>
          <w:p w14:paraId="0E6C1B21" w14:textId="77777777" w:rsidR="00890D18" w:rsidRPr="005C2735" w:rsidRDefault="00890D18" w:rsidP="000254B0">
            <w:pPr>
              <w:ind w:left="-57" w:right="-57"/>
              <w:jc w:val="center"/>
              <w:rPr>
                <w:spacing w:val="-14"/>
                <w:szCs w:val="26"/>
              </w:rPr>
            </w:pPr>
            <w:r w:rsidRPr="005C2735">
              <w:rPr>
                <w:spacing w:val="-14"/>
                <w:szCs w:val="26"/>
              </w:rPr>
              <w:t>Cấu trúc tổ chức (OS)</w:t>
            </w:r>
          </w:p>
        </w:tc>
        <w:tc>
          <w:tcPr>
            <w:tcW w:w="5389" w:type="dxa"/>
            <w:vAlign w:val="center"/>
            <w:hideMark/>
          </w:tcPr>
          <w:p w14:paraId="64598A0B" w14:textId="77777777" w:rsidR="00890D18" w:rsidRPr="005C2735" w:rsidRDefault="00890D18" w:rsidP="000254B0">
            <w:pPr>
              <w:ind w:left="-57" w:right="-57"/>
              <w:jc w:val="center"/>
              <w:rPr>
                <w:spacing w:val="-14"/>
                <w:szCs w:val="26"/>
              </w:rPr>
            </w:pPr>
            <w:r w:rsidRPr="005C2735">
              <w:rPr>
                <w:spacing w:val="-14"/>
                <w:szCs w:val="26"/>
              </w:rPr>
              <w:t>Burns &amp; Stalker (1961); Hitt &amp; cộng sự (2007); Gold &amp; cộng sự (2001); Tsai (2002); Lee &amp; Choi (2003); Tran &amp; Pham (2020)</w:t>
            </w:r>
          </w:p>
        </w:tc>
        <w:tc>
          <w:tcPr>
            <w:tcW w:w="2552" w:type="dxa"/>
            <w:vAlign w:val="center"/>
            <w:hideMark/>
          </w:tcPr>
          <w:p w14:paraId="5A11A5A8" w14:textId="77777777" w:rsidR="00890D18" w:rsidRPr="005C2735" w:rsidRDefault="00890D18" w:rsidP="000254B0">
            <w:pPr>
              <w:ind w:left="-57" w:right="-57"/>
              <w:jc w:val="center"/>
              <w:rPr>
                <w:spacing w:val="-14"/>
                <w:szCs w:val="26"/>
              </w:rPr>
            </w:pPr>
            <w:r w:rsidRPr="005C2735">
              <w:rPr>
                <w:spacing w:val="-14"/>
                <w:szCs w:val="26"/>
              </w:rPr>
              <w:t>Ảnh hưởng luồng thông tin. Cấu trúc linh hoạt hỗ trợ giao tiếp.</w:t>
            </w:r>
          </w:p>
        </w:tc>
      </w:tr>
      <w:tr w:rsidR="00890D18" w:rsidRPr="005C2735" w14:paraId="5AA347C8" w14:textId="77777777" w:rsidTr="00D05422">
        <w:trPr>
          <w:jc w:val="center"/>
        </w:trPr>
        <w:tc>
          <w:tcPr>
            <w:tcW w:w="0" w:type="auto"/>
            <w:vAlign w:val="center"/>
            <w:hideMark/>
          </w:tcPr>
          <w:p w14:paraId="76D8B451" w14:textId="77777777" w:rsidR="00890D18" w:rsidRPr="005C2735" w:rsidRDefault="00890D18" w:rsidP="000254B0">
            <w:pPr>
              <w:ind w:left="-57" w:right="-57"/>
              <w:jc w:val="center"/>
              <w:rPr>
                <w:spacing w:val="-14"/>
                <w:szCs w:val="26"/>
              </w:rPr>
            </w:pPr>
            <w:r w:rsidRPr="005C2735">
              <w:rPr>
                <w:spacing w:val="-14"/>
                <w:szCs w:val="26"/>
              </w:rPr>
              <w:t>3</w:t>
            </w:r>
          </w:p>
        </w:tc>
        <w:tc>
          <w:tcPr>
            <w:tcW w:w="0" w:type="auto"/>
            <w:vAlign w:val="center"/>
            <w:hideMark/>
          </w:tcPr>
          <w:p w14:paraId="728A8F1E" w14:textId="77777777" w:rsidR="00890D18" w:rsidRPr="005C2735" w:rsidRDefault="00890D18" w:rsidP="000254B0">
            <w:pPr>
              <w:ind w:left="-57" w:right="-57"/>
              <w:jc w:val="center"/>
              <w:rPr>
                <w:spacing w:val="-14"/>
                <w:szCs w:val="26"/>
              </w:rPr>
            </w:pPr>
            <w:r w:rsidRPr="005C2735">
              <w:rPr>
                <w:spacing w:val="-14"/>
                <w:szCs w:val="26"/>
              </w:rPr>
              <w:t>Văn hóa tổ chức (OC)</w:t>
            </w:r>
          </w:p>
        </w:tc>
        <w:tc>
          <w:tcPr>
            <w:tcW w:w="5389" w:type="dxa"/>
            <w:vAlign w:val="center"/>
            <w:hideMark/>
          </w:tcPr>
          <w:p w14:paraId="48A1704D" w14:textId="77777777" w:rsidR="00890D18" w:rsidRPr="005C2735" w:rsidRDefault="00890D18" w:rsidP="000254B0">
            <w:pPr>
              <w:ind w:left="-57" w:right="-57"/>
              <w:jc w:val="center"/>
              <w:rPr>
                <w:spacing w:val="-14"/>
                <w:szCs w:val="26"/>
              </w:rPr>
            </w:pPr>
            <w:r w:rsidRPr="005C2735">
              <w:rPr>
                <w:spacing w:val="-14"/>
                <w:szCs w:val="26"/>
              </w:rPr>
              <w:t>De Long &amp; Fahey (2000); Nonaka &amp; Takeuchi (1995); Van den Hooff &amp; De Leeuw van Weenen (2004); Hofstede (2001); Phạm Quốc Trung &amp; Đinh Xuân Kiều (2020); Phạm Quốc Trung &amp; Huỳnh Minh Châu, 2018</w:t>
            </w:r>
          </w:p>
        </w:tc>
        <w:tc>
          <w:tcPr>
            <w:tcW w:w="2552" w:type="dxa"/>
            <w:vAlign w:val="center"/>
            <w:hideMark/>
          </w:tcPr>
          <w:p w14:paraId="745E244B" w14:textId="77777777" w:rsidR="00890D18" w:rsidRPr="005C2735" w:rsidRDefault="00890D18" w:rsidP="000254B0">
            <w:pPr>
              <w:ind w:left="-57" w:right="-57"/>
              <w:jc w:val="center"/>
              <w:rPr>
                <w:spacing w:val="-14"/>
                <w:szCs w:val="26"/>
              </w:rPr>
            </w:pPr>
            <w:r w:rsidRPr="005C2735">
              <w:rPr>
                <w:spacing w:val="-14"/>
                <w:szCs w:val="26"/>
              </w:rPr>
              <w:t>Định hình hành vi chia sẻ. Văn hóa cởi mở tăng cường hiệu quả.</w:t>
            </w:r>
          </w:p>
        </w:tc>
      </w:tr>
      <w:tr w:rsidR="00890D18" w:rsidRPr="005C2735" w14:paraId="5742C847" w14:textId="77777777" w:rsidTr="00D05422">
        <w:trPr>
          <w:jc w:val="center"/>
        </w:trPr>
        <w:tc>
          <w:tcPr>
            <w:tcW w:w="0" w:type="auto"/>
            <w:vAlign w:val="center"/>
            <w:hideMark/>
          </w:tcPr>
          <w:p w14:paraId="4505AB48" w14:textId="77777777" w:rsidR="00890D18" w:rsidRPr="005C2735" w:rsidRDefault="00890D18" w:rsidP="000254B0">
            <w:pPr>
              <w:ind w:left="-57" w:right="-57"/>
              <w:jc w:val="center"/>
              <w:rPr>
                <w:spacing w:val="-14"/>
                <w:szCs w:val="26"/>
              </w:rPr>
            </w:pPr>
            <w:r w:rsidRPr="005C2735">
              <w:rPr>
                <w:spacing w:val="-14"/>
                <w:szCs w:val="26"/>
              </w:rPr>
              <w:t>4</w:t>
            </w:r>
          </w:p>
        </w:tc>
        <w:tc>
          <w:tcPr>
            <w:tcW w:w="0" w:type="auto"/>
            <w:vAlign w:val="center"/>
            <w:hideMark/>
          </w:tcPr>
          <w:p w14:paraId="0588CB04" w14:textId="77777777" w:rsidR="00890D18" w:rsidRPr="005C2735" w:rsidRDefault="00890D18" w:rsidP="000254B0">
            <w:pPr>
              <w:ind w:left="-57" w:right="-57"/>
              <w:jc w:val="center"/>
              <w:rPr>
                <w:spacing w:val="-14"/>
                <w:szCs w:val="26"/>
              </w:rPr>
            </w:pPr>
            <w:r w:rsidRPr="005C2735">
              <w:rPr>
                <w:spacing w:val="-14"/>
                <w:szCs w:val="26"/>
              </w:rPr>
              <w:t>Con người (PE)</w:t>
            </w:r>
          </w:p>
        </w:tc>
        <w:tc>
          <w:tcPr>
            <w:tcW w:w="5389" w:type="dxa"/>
            <w:vAlign w:val="center"/>
            <w:hideMark/>
          </w:tcPr>
          <w:p w14:paraId="6BE11478" w14:textId="77777777" w:rsidR="00890D18" w:rsidRPr="005C2735" w:rsidRDefault="00890D18" w:rsidP="000254B0">
            <w:pPr>
              <w:ind w:left="-57" w:right="-57"/>
              <w:jc w:val="center"/>
              <w:rPr>
                <w:spacing w:val="-14"/>
                <w:szCs w:val="26"/>
              </w:rPr>
            </w:pPr>
            <w:r w:rsidRPr="005C2735">
              <w:rPr>
                <w:spacing w:val="-14"/>
                <w:szCs w:val="26"/>
              </w:rPr>
              <w:t>Nonaka &amp; Takeuchi (1995); Szulanski (1996); Levin &amp; Cross (2004); Gold &amp; cộng sự (2001); Argote &amp; Ingram (2000); Nguyen &amp; Tran (2019); Nguyễn Thị Phương Linh (2019)</w:t>
            </w:r>
          </w:p>
        </w:tc>
        <w:tc>
          <w:tcPr>
            <w:tcW w:w="2552" w:type="dxa"/>
            <w:vAlign w:val="center"/>
            <w:hideMark/>
          </w:tcPr>
          <w:p w14:paraId="34DB2C64" w14:textId="2356C2EB" w:rsidR="00890D18" w:rsidRPr="005C2735" w:rsidRDefault="00890D18" w:rsidP="000254B0">
            <w:pPr>
              <w:ind w:left="-57" w:right="-57"/>
              <w:jc w:val="center"/>
              <w:rPr>
                <w:spacing w:val="-14"/>
                <w:szCs w:val="26"/>
              </w:rPr>
            </w:pPr>
            <w:r w:rsidRPr="005C2735">
              <w:rPr>
                <w:spacing w:val="-14"/>
                <w:szCs w:val="26"/>
              </w:rPr>
              <w:t xml:space="preserve">Trung tâm tạo và </w:t>
            </w:r>
            <w:r w:rsidR="00D07A0E" w:rsidRPr="005C2735">
              <w:rPr>
                <w:spacing w:val="-14"/>
                <w:szCs w:val="26"/>
              </w:rPr>
              <w:t>CGTT</w:t>
            </w:r>
            <w:r w:rsidRPr="005C2735">
              <w:rPr>
                <w:spacing w:val="-14"/>
                <w:szCs w:val="26"/>
              </w:rPr>
              <w:t>. Động lực và năng lực quyết định hiệu quả.</w:t>
            </w:r>
          </w:p>
        </w:tc>
      </w:tr>
      <w:tr w:rsidR="00890D18" w:rsidRPr="005C2735" w14:paraId="280F9B2A" w14:textId="77777777" w:rsidTr="00D05422">
        <w:trPr>
          <w:jc w:val="center"/>
        </w:trPr>
        <w:tc>
          <w:tcPr>
            <w:tcW w:w="0" w:type="auto"/>
            <w:vAlign w:val="center"/>
            <w:hideMark/>
          </w:tcPr>
          <w:p w14:paraId="380A1E5D" w14:textId="77777777" w:rsidR="00890D18" w:rsidRPr="005C2735" w:rsidRDefault="00890D18" w:rsidP="000254B0">
            <w:pPr>
              <w:ind w:left="-57" w:right="-57"/>
              <w:jc w:val="center"/>
              <w:rPr>
                <w:spacing w:val="-14"/>
                <w:szCs w:val="26"/>
              </w:rPr>
            </w:pPr>
            <w:r w:rsidRPr="005C2735">
              <w:rPr>
                <w:spacing w:val="-14"/>
                <w:szCs w:val="26"/>
              </w:rPr>
              <w:t>5</w:t>
            </w:r>
          </w:p>
        </w:tc>
        <w:tc>
          <w:tcPr>
            <w:tcW w:w="0" w:type="auto"/>
            <w:vAlign w:val="center"/>
            <w:hideMark/>
          </w:tcPr>
          <w:p w14:paraId="773BB611" w14:textId="77777777" w:rsidR="00890D18" w:rsidRPr="005C2735" w:rsidRDefault="00890D18" w:rsidP="000254B0">
            <w:pPr>
              <w:ind w:left="-57" w:right="-57"/>
              <w:jc w:val="center"/>
              <w:rPr>
                <w:spacing w:val="-14"/>
                <w:szCs w:val="26"/>
              </w:rPr>
            </w:pPr>
            <w:r w:rsidRPr="005C2735">
              <w:rPr>
                <w:spacing w:val="-14"/>
                <w:szCs w:val="26"/>
              </w:rPr>
              <w:t>Công cụ (TO)</w:t>
            </w:r>
          </w:p>
        </w:tc>
        <w:tc>
          <w:tcPr>
            <w:tcW w:w="5389" w:type="dxa"/>
            <w:vAlign w:val="center"/>
            <w:hideMark/>
          </w:tcPr>
          <w:p w14:paraId="48C493AD" w14:textId="77777777" w:rsidR="00890D18" w:rsidRPr="005C2735" w:rsidRDefault="00890D18" w:rsidP="000254B0">
            <w:pPr>
              <w:ind w:left="-57" w:right="-57"/>
              <w:jc w:val="center"/>
              <w:rPr>
                <w:spacing w:val="-14"/>
                <w:szCs w:val="26"/>
              </w:rPr>
            </w:pPr>
            <w:r w:rsidRPr="005C2735">
              <w:rPr>
                <w:spacing w:val="-14"/>
                <w:szCs w:val="26"/>
              </w:rPr>
              <w:t>Alavi &amp; Leidner (2001); Goodhue &amp; Thompson (1995); Bhatt (2001); Whyte &amp; Classen (2012); Davenport &amp; Prusak (1998); Le &amp; Tran (2022); Nguyen &amp; Burgess (2014)</w:t>
            </w:r>
          </w:p>
        </w:tc>
        <w:tc>
          <w:tcPr>
            <w:tcW w:w="2552" w:type="dxa"/>
            <w:vAlign w:val="center"/>
            <w:hideMark/>
          </w:tcPr>
          <w:p w14:paraId="38622419" w14:textId="77777777" w:rsidR="00890D18" w:rsidRPr="005C2735" w:rsidRDefault="00890D18" w:rsidP="000254B0">
            <w:pPr>
              <w:ind w:left="-57" w:right="-57"/>
              <w:jc w:val="center"/>
              <w:rPr>
                <w:spacing w:val="-14"/>
                <w:szCs w:val="26"/>
              </w:rPr>
            </w:pPr>
            <w:r w:rsidRPr="005C2735">
              <w:rPr>
                <w:spacing w:val="-14"/>
                <w:szCs w:val="26"/>
              </w:rPr>
              <w:t>Hỗ trợ lưu trữ và phân phối tri thức. Công cụ công nghệ và phi công nghệ tối ưu hóa quá trình.</w:t>
            </w:r>
          </w:p>
        </w:tc>
      </w:tr>
    </w:tbl>
    <w:p w14:paraId="7C3B7A8A" w14:textId="00962B93" w:rsidR="008C6396" w:rsidRPr="00717DCA" w:rsidRDefault="00890D18" w:rsidP="002F50B7">
      <w:pPr>
        <w:ind w:firstLine="567"/>
        <w:jc w:val="right"/>
        <w:rPr>
          <w:i/>
          <w:iCs/>
          <w:sz w:val="25"/>
          <w:szCs w:val="25"/>
        </w:rPr>
      </w:pPr>
      <w:r w:rsidRPr="00717DCA">
        <w:rPr>
          <w:i/>
          <w:iCs/>
          <w:sz w:val="25"/>
          <w:szCs w:val="25"/>
        </w:rPr>
        <w:t>Nguồn: Tổng hợp của tác giả</w:t>
      </w:r>
    </w:p>
    <w:p w14:paraId="7E90343F" w14:textId="77C60EFE" w:rsidR="00890D18" w:rsidRPr="00717DCA" w:rsidRDefault="00890D18" w:rsidP="00683B8D">
      <w:pPr>
        <w:pStyle w:val="ListParagraph"/>
        <w:numPr>
          <w:ilvl w:val="1"/>
          <w:numId w:val="40"/>
        </w:numPr>
        <w:jc w:val="both"/>
        <w:rPr>
          <w:b/>
          <w:bCs/>
          <w:sz w:val="25"/>
          <w:szCs w:val="25"/>
        </w:rPr>
      </w:pPr>
      <w:bookmarkStart w:id="19" w:name="_Hlk195563640"/>
      <w:bookmarkEnd w:id="18"/>
      <w:r w:rsidRPr="00717DCA">
        <w:rPr>
          <w:b/>
          <w:bCs/>
          <w:sz w:val="25"/>
          <w:szCs w:val="25"/>
        </w:rPr>
        <w:t>Khoảng trống nghiên cứu và câu hỏi nghiên cứu</w:t>
      </w:r>
      <w:bookmarkEnd w:id="19"/>
    </w:p>
    <w:p w14:paraId="699719B8" w14:textId="039CED88" w:rsidR="00890D18" w:rsidRPr="00717DCA" w:rsidRDefault="00966922" w:rsidP="00683B8D">
      <w:pPr>
        <w:tabs>
          <w:tab w:val="left" w:pos="0"/>
        </w:tabs>
        <w:jc w:val="both"/>
        <w:rPr>
          <w:b/>
          <w:bCs/>
          <w:i/>
          <w:iCs/>
          <w:sz w:val="25"/>
          <w:szCs w:val="25"/>
        </w:rPr>
      </w:pPr>
      <w:r w:rsidRPr="00717DCA">
        <w:rPr>
          <w:b/>
          <w:bCs/>
          <w:i/>
          <w:iCs/>
          <w:sz w:val="25"/>
          <w:szCs w:val="25"/>
        </w:rPr>
        <w:t xml:space="preserve">1.2.1 </w:t>
      </w:r>
      <w:r w:rsidR="00890D18" w:rsidRPr="00717DCA">
        <w:rPr>
          <w:b/>
          <w:bCs/>
          <w:i/>
          <w:iCs/>
          <w:sz w:val="25"/>
          <w:szCs w:val="25"/>
        </w:rPr>
        <w:t>Khoảng trống nghiên cứu</w:t>
      </w:r>
    </w:p>
    <w:p w14:paraId="5AB70057" w14:textId="07D3F936" w:rsidR="009111ED" w:rsidRPr="009111ED" w:rsidRDefault="009111ED" w:rsidP="009111ED">
      <w:pPr>
        <w:tabs>
          <w:tab w:val="left" w:pos="0"/>
        </w:tabs>
        <w:jc w:val="both"/>
        <w:rPr>
          <w:sz w:val="25"/>
          <w:szCs w:val="25"/>
        </w:rPr>
      </w:pPr>
      <w:r>
        <w:rPr>
          <w:sz w:val="25"/>
          <w:szCs w:val="25"/>
        </w:rPr>
        <w:tab/>
        <w:t xml:space="preserve">- </w:t>
      </w:r>
      <w:r w:rsidRPr="009111ED">
        <w:rPr>
          <w:sz w:val="25"/>
          <w:szCs w:val="25"/>
        </w:rPr>
        <w:t xml:space="preserve">Cơ sở lý luận </w:t>
      </w:r>
      <w:r>
        <w:rPr>
          <w:sz w:val="25"/>
          <w:szCs w:val="25"/>
        </w:rPr>
        <w:t>CGTT</w:t>
      </w:r>
      <w:r w:rsidRPr="009111ED">
        <w:rPr>
          <w:sz w:val="25"/>
          <w:szCs w:val="25"/>
        </w:rPr>
        <w:t xml:space="preserve"> chưa được hệ thống hóa, còn thiếu một khung lý thuyết toàn diện</w:t>
      </w:r>
    </w:p>
    <w:p w14:paraId="399501B7" w14:textId="7F446FB3" w:rsidR="009111ED" w:rsidRPr="009111ED" w:rsidRDefault="009111ED" w:rsidP="009111ED">
      <w:pPr>
        <w:tabs>
          <w:tab w:val="left" w:pos="0"/>
        </w:tabs>
        <w:jc w:val="both"/>
        <w:rPr>
          <w:sz w:val="25"/>
          <w:szCs w:val="25"/>
        </w:rPr>
      </w:pPr>
      <w:r>
        <w:rPr>
          <w:sz w:val="25"/>
          <w:szCs w:val="25"/>
        </w:rPr>
        <w:tab/>
        <w:t xml:space="preserve">- </w:t>
      </w:r>
      <w:r w:rsidRPr="009111ED">
        <w:rPr>
          <w:sz w:val="25"/>
          <w:szCs w:val="25"/>
        </w:rPr>
        <w:t xml:space="preserve">Thiếu đánh giá toàn diện mô hình 05 yếu tố tác động đến </w:t>
      </w:r>
      <w:r>
        <w:rPr>
          <w:sz w:val="25"/>
          <w:szCs w:val="25"/>
        </w:rPr>
        <w:t>CGTT</w:t>
      </w:r>
      <w:r w:rsidRPr="009111ED">
        <w:rPr>
          <w:sz w:val="25"/>
          <w:szCs w:val="25"/>
        </w:rPr>
        <w:t xml:space="preserve"> trong bối cảnh Việt Nam</w:t>
      </w:r>
    </w:p>
    <w:p w14:paraId="246FA9D7" w14:textId="614F803D" w:rsidR="009111ED" w:rsidRPr="009111ED" w:rsidRDefault="009111ED" w:rsidP="009111ED">
      <w:pPr>
        <w:tabs>
          <w:tab w:val="left" w:pos="0"/>
        </w:tabs>
        <w:jc w:val="both"/>
        <w:rPr>
          <w:sz w:val="25"/>
          <w:szCs w:val="25"/>
        </w:rPr>
      </w:pPr>
      <w:r>
        <w:rPr>
          <w:sz w:val="25"/>
          <w:szCs w:val="25"/>
        </w:rPr>
        <w:tab/>
        <w:t xml:space="preserve">- </w:t>
      </w:r>
      <w:r w:rsidRPr="009111ED">
        <w:rPr>
          <w:sz w:val="25"/>
          <w:szCs w:val="25"/>
        </w:rPr>
        <w:t xml:space="preserve">Hạn chế trong khảo sát thực trạng, làm rõ đặc trưng hoạt động </w:t>
      </w:r>
      <w:r>
        <w:rPr>
          <w:sz w:val="25"/>
          <w:szCs w:val="25"/>
        </w:rPr>
        <w:t>CGTT</w:t>
      </w:r>
      <w:r w:rsidRPr="009111ED">
        <w:rPr>
          <w:sz w:val="25"/>
          <w:szCs w:val="25"/>
        </w:rPr>
        <w:t xml:space="preserve"> của </w:t>
      </w:r>
      <w:r>
        <w:rPr>
          <w:sz w:val="25"/>
          <w:szCs w:val="25"/>
        </w:rPr>
        <w:t>DNVN</w:t>
      </w:r>
    </w:p>
    <w:p w14:paraId="6AD36735" w14:textId="6506B6CB" w:rsidR="009111ED" w:rsidRPr="009111ED" w:rsidRDefault="009111ED" w:rsidP="009111ED">
      <w:pPr>
        <w:tabs>
          <w:tab w:val="left" w:pos="0"/>
        </w:tabs>
        <w:jc w:val="both"/>
        <w:rPr>
          <w:sz w:val="25"/>
          <w:szCs w:val="25"/>
        </w:rPr>
      </w:pPr>
      <w:r>
        <w:rPr>
          <w:sz w:val="25"/>
          <w:szCs w:val="25"/>
        </w:rPr>
        <w:tab/>
        <w:t xml:space="preserve">- </w:t>
      </w:r>
      <w:r w:rsidRPr="009111ED">
        <w:rPr>
          <w:sz w:val="25"/>
          <w:szCs w:val="25"/>
        </w:rPr>
        <w:t xml:space="preserve">Chưa có hệ thống giải pháp toàn diện, khả thi, được cụ thể hóa theo quy mô </w:t>
      </w:r>
      <w:r>
        <w:rPr>
          <w:sz w:val="25"/>
          <w:szCs w:val="25"/>
        </w:rPr>
        <w:t>DNVN</w:t>
      </w:r>
    </w:p>
    <w:p w14:paraId="0AD5D297" w14:textId="20546BC5" w:rsidR="009111ED" w:rsidRDefault="009111ED" w:rsidP="009111ED">
      <w:pPr>
        <w:tabs>
          <w:tab w:val="left" w:pos="0"/>
        </w:tabs>
        <w:jc w:val="both"/>
        <w:rPr>
          <w:sz w:val="25"/>
          <w:szCs w:val="25"/>
        </w:rPr>
      </w:pPr>
      <w:r>
        <w:rPr>
          <w:sz w:val="25"/>
          <w:szCs w:val="25"/>
        </w:rPr>
        <w:tab/>
        <w:t xml:space="preserve">- </w:t>
      </w:r>
      <w:r w:rsidRPr="009111ED">
        <w:rPr>
          <w:sz w:val="25"/>
          <w:szCs w:val="25"/>
        </w:rPr>
        <w:t xml:space="preserve">Đề xuất chính sách hỗ trợ và khuyến nghị cho cơ quan quản lý nhà nước trong </w:t>
      </w:r>
      <w:r>
        <w:rPr>
          <w:sz w:val="25"/>
          <w:szCs w:val="25"/>
        </w:rPr>
        <w:t>CGTT</w:t>
      </w:r>
      <w:r w:rsidRPr="009111ED">
        <w:rPr>
          <w:sz w:val="25"/>
          <w:szCs w:val="25"/>
        </w:rPr>
        <w:t xml:space="preserve"> tại </w:t>
      </w:r>
      <w:r>
        <w:rPr>
          <w:sz w:val="25"/>
          <w:szCs w:val="25"/>
        </w:rPr>
        <w:t>DNVN</w:t>
      </w:r>
      <w:r w:rsidRPr="009111ED">
        <w:rPr>
          <w:sz w:val="25"/>
          <w:szCs w:val="25"/>
        </w:rPr>
        <w:t xml:space="preserve"> còn thiếu trong các nghiên cứu</w:t>
      </w:r>
    </w:p>
    <w:p w14:paraId="362B5116" w14:textId="13825A7B" w:rsidR="00890D18" w:rsidRPr="00717DCA" w:rsidRDefault="00890D18" w:rsidP="009111ED">
      <w:pPr>
        <w:tabs>
          <w:tab w:val="left" w:pos="0"/>
        </w:tabs>
        <w:jc w:val="both"/>
        <w:rPr>
          <w:b/>
          <w:bCs/>
          <w:i/>
          <w:iCs/>
          <w:sz w:val="25"/>
          <w:szCs w:val="25"/>
        </w:rPr>
      </w:pPr>
      <w:r w:rsidRPr="00717DCA">
        <w:rPr>
          <w:b/>
          <w:bCs/>
          <w:i/>
          <w:iCs/>
          <w:sz w:val="25"/>
          <w:szCs w:val="25"/>
        </w:rPr>
        <w:t>1.2.2 Câu hỏi nghiên cứu</w:t>
      </w:r>
    </w:p>
    <w:p w14:paraId="36D27E14" w14:textId="1D8B27CA" w:rsidR="00890D18" w:rsidRPr="00717DCA" w:rsidRDefault="00890D18" w:rsidP="00683B8D">
      <w:pPr>
        <w:tabs>
          <w:tab w:val="left" w:pos="0"/>
        </w:tabs>
        <w:jc w:val="both"/>
        <w:rPr>
          <w:spacing w:val="-6"/>
          <w:sz w:val="25"/>
          <w:szCs w:val="25"/>
        </w:rPr>
      </w:pPr>
      <w:r w:rsidRPr="00717DCA">
        <w:rPr>
          <w:spacing w:val="-6"/>
          <w:sz w:val="25"/>
          <w:szCs w:val="25"/>
        </w:rPr>
        <w:tab/>
        <w:t>Dựa trên các khoảng trống đã xác định, nghiên cứu đề xuất ba câu hỏi nghiên cứu sau:</w:t>
      </w:r>
    </w:p>
    <w:p w14:paraId="611703EE" w14:textId="6B0BE1B0" w:rsidR="009111ED" w:rsidRPr="009111ED" w:rsidRDefault="009111ED" w:rsidP="009111ED">
      <w:pPr>
        <w:tabs>
          <w:tab w:val="left" w:pos="0"/>
        </w:tabs>
        <w:jc w:val="both"/>
        <w:rPr>
          <w:sz w:val="25"/>
          <w:szCs w:val="25"/>
        </w:rPr>
      </w:pPr>
      <w:r>
        <w:rPr>
          <w:sz w:val="25"/>
          <w:szCs w:val="25"/>
        </w:rPr>
        <w:tab/>
      </w:r>
      <w:r w:rsidRPr="009111ED">
        <w:rPr>
          <w:sz w:val="25"/>
          <w:szCs w:val="25"/>
        </w:rPr>
        <w:t xml:space="preserve">1. Làm thế nào để xây dựng một khung lý thuyết toàn diện về tri thức và </w:t>
      </w:r>
      <w:r>
        <w:rPr>
          <w:sz w:val="25"/>
          <w:szCs w:val="25"/>
        </w:rPr>
        <w:t>CGTT</w:t>
      </w:r>
      <w:r w:rsidRPr="009111ED">
        <w:rPr>
          <w:sz w:val="25"/>
          <w:szCs w:val="25"/>
        </w:rPr>
        <w:t xml:space="preserve">, phù hợp với bối cảnh văn hóa, kinh tế và trình độ công nghệ của </w:t>
      </w:r>
      <w:r w:rsidR="00431CE8">
        <w:rPr>
          <w:sz w:val="25"/>
          <w:szCs w:val="25"/>
        </w:rPr>
        <w:t>DNVN</w:t>
      </w:r>
      <w:r w:rsidRPr="009111ED">
        <w:rPr>
          <w:sz w:val="25"/>
          <w:szCs w:val="25"/>
        </w:rPr>
        <w:t>?</w:t>
      </w:r>
    </w:p>
    <w:p w14:paraId="4AFEA198" w14:textId="4716C1B5" w:rsidR="009111ED" w:rsidRPr="009111ED" w:rsidRDefault="009111ED" w:rsidP="009111ED">
      <w:pPr>
        <w:tabs>
          <w:tab w:val="left" w:pos="0"/>
        </w:tabs>
        <w:jc w:val="both"/>
        <w:rPr>
          <w:sz w:val="25"/>
          <w:szCs w:val="25"/>
        </w:rPr>
      </w:pPr>
      <w:r w:rsidRPr="009111ED">
        <w:rPr>
          <w:sz w:val="25"/>
          <w:szCs w:val="25"/>
        </w:rPr>
        <w:tab/>
        <w:t xml:space="preserve">2. Các yếu tố nào tác động đến </w:t>
      </w:r>
      <w:r w:rsidR="00431CE8">
        <w:rPr>
          <w:sz w:val="25"/>
          <w:szCs w:val="25"/>
        </w:rPr>
        <w:t>CGTT của DNVN</w:t>
      </w:r>
      <w:r w:rsidRPr="009111ED">
        <w:rPr>
          <w:sz w:val="25"/>
          <w:szCs w:val="25"/>
        </w:rPr>
        <w:t xml:space="preserve"> và thiết lập một mô hình yếu tố tác động được điều chỉnh phù hợp với thực tiễn, giả thuyết nghiên cứu và thang đo được thiết kế, hiệu chỉnh như thế nào để đảm bảo tính phù hợp và độ tin cậy cao?</w:t>
      </w:r>
    </w:p>
    <w:p w14:paraId="258A1FC8" w14:textId="41DE1978" w:rsidR="009111ED" w:rsidRPr="009111ED" w:rsidRDefault="009111ED" w:rsidP="009111ED">
      <w:pPr>
        <w:tabs>
          <w:tab w:val="left" w:pos="0"/>
        </w:tabs>
        <w:jc w:val="both"/>
        <w:rPr>
          <w:sz w:val="25"/>
          <w:szCs w:val="25"/>
        </w:rPr>
      </w:pPr>
      <w:r w:rsidRPr="009111ED">
        <w:rPr>
          <w:sz w:val="25"/>
          <w:szCs w:val="25"/>
        </w:rPr>
        <w:tab/>
        <w:t xml:space="preserve">3. Các đặc trưng của quá trình </w:t>
      </w:r>
      <w:r w:rsidR="00431CE8">
        <w:rPr>
          <w:sz w:val="25"/>
          <w:szCs w:val="25"/>
        </w:rPr>
        <w:t>CGTT của DNVN</w:t>
      </w:r>
      <w:r w:rsidRPr="009111ED">
        <w:rPr>
          <w:sz w:val="25"/>
          <w:szCs w:val="25"/>
        </w:rPr>
        <w:t xml:space="preserve"> được thể hiện như thế nào qua các giai đoạn xã hội hóa, ngoại hóa, kết hợp và nội hóa, cùng với sự tác động của văn hóa tổ chức và công nghệ, và làm thế nào để làm rõ đặc trưng này thông qua khảo sát thực tiễn?</w:t>
      </w:r>
    </w:p>
    <w:p w14:paraId="3EF21426" w14:textId="6B89DA7A" w:rsidR="009111ED" w:rsidRPr="009111ED" w:rsidRDefault="009111ED" w:rsidP="009111ED">
      <w:pPr>
        <w:tabs>
          <w:tab w:val="left" w:pos="0"/>
        </w:tabs>
        <w:jc w:val="both"/>
        <w:rPr>
          <w:sz w:val="25"/>
          <w:szCs w:val="25"/>
        </w:rPr>
      </w:pPr>
      <w:r w:rsidRPr="009111ED">
        <w:rPr>
          <w:sz w:val="25"/>
          <w:szCs w:val="25"/>
        </w:rPr>
        <w:tab/>
        <w:t xml:space="preserve">4. Thực trạng </w:t>
      </w:r>
      <w:r w:rsidR="00431CE8">
        <w:rPr>
          <w:sz w:val="25"/>
          <w:szCs w:val="25"/>
        </w:rPr>
        <w:t>chuyển giao tri thức của DNVN</w:t>
      </w:r>
      <w:r w:rsidRPr="009111ED">
        <w:rPr>
          <w:sz w:val="25"/>
          <w:szCs w:val="25"/>
        </w:rPr>
        <w:t xml:space="preserve"> hiện nay có những điểm mạnh và hạn chế cụ thể nào, và làm thế nào để đề xuất hệ thống giải pháp toàn diện, khả thi, được cá nhân hóa theo quy mô </w:t>
      </w:r>
      <w:r w:rsidR="00431CE8">
        <w:rPr>
          <w:sz w:val="25"/>
          <w:szCs w:val="25"/>
        </w:rPr>
        <w:t>DN</w:t>
      </w:r>
      <w:r w:rsidRPr="009111ED">
        <w:rPr>
          <w:sz w:val="25"/>
          <w:szCs w:val="25"/>
        </w:rPr>
        <w:t xml:space="preserve"> và tích hợp các yếu tố hỗ trợ quan trọng nhằm hoàn thiện hoạt động </w:t>
      </w:r>
      <w:r w:rsidR="00431CE8">
        <w:rPr>
          <w:sz w:val="25"/>
          <w:szCs w:val="25"/>
        </w:rPr>
        <w:t>CGTT</w:t>
      </w:r>
      <w:r w:rsidRPr="009111ED">
        <w:rPr>
          <w:sz w:val="25"/>
          <w:szCs w:val="25"/>
        </w:rPr>
        <w:t>?</w:t>
      </w:r>
    </w:p>
    <w:p w14:paraId="70A7CE89" w14:textId="3A8E4D6B" w:rsidR="00431CE8" w:rsidRDefault="009111ED" w:rsidP="009111ED">
      <w:pPr>
        <w:tabs>
          <w:tab w:val="left" w:pos="0"/>
        </w:tabs>
        <w:jc w:val="both"/>
        <w:rPr>
          <w:sz w:val="25"/>
          <w:szCs w:val="25"/>
        </w:rPr>
      </w:pPr>
      <w:r w:rsidRPr="009111ED">
        <w:rPr>
          <w:sz w:val="25"/>
          <w:szCs w:val="25"/>
        </w:rPr>
        <w:lastRenderedPageBreak/>
        <w:tab/>
        <w:t xml:space="preserve">5. Các giải pháp cụ thể và khả thi nào có thể đề xuất hướng tới cơ quan quản lý nhà nước và hiệp hội nghề nghiệp nhằm thúc đẩy hoạt động </w:t>
      </w:r>
      <w:r w:rsidR="00431CE8">
        <w:rPr>
          <w:sz w:val="25"/>
          <w:szCs w:val="25"/>
        </w:rPr>
        <w:t>CGTT của DNVN</w:t>
      </w:r>
      <w:r w:rsidRPr="009111ED">
        <w:rPr>
          <w:sz w:val="25"/>
          <w:szCs w:val="25"/>
        </w:rPr>
        <w:t>, và làm thế nào để đảm bảo tính đồng bộ, gắn kết với các chính sách quốc gia hiện hành?</w:t>
      </w:r>
    </w:p>
    <w:p w14:paraId="0EE52E76" w14:textId="727DCA44" w:rsidR="00890D18" w:rsidRPr="00717DCA" w:rsidRDefault="00890D18" w:rsidP="009111ED">
      <w:pPr>
        <w:tabs>
          <w:tab w:val="left" w:pos="0"/>
        </w:tabs>
        <w:jc w:val="both"/>
        <w:rPr>
          <w:b/>
          <w:bCs/>
          <w:sz w:val="25"/>
          <w:szCs w:val="25"/>
        </w:rPr>
      </w:pPr>
      <w:r w:rsidRPr="00717DCA">
        <w:rPr>
          <w:b/>
          <w:bCs/>
          <w:sz w:val="25"/>
          <w:szCs w:val="25"/>
        </w:rPr>
        <w:t xml:space="preserve">1.3 Cơ sở lý luận về </w:t>
      </w:r>
      <w:r w:rsidR="00D07A0E" w:rsidRPr="00717DCA">
        <w:rPr>
          <w:b/>
          <w:bCs/>
          <w:sz w:val="25"/>
          <w:szCs w:val="25"/>
        </w:rPr>
        <w:t>CGTT</w:t>
      </w:r>
      <w:r w:rsidRPr="00717DCA">
        <w:rPr>
          <w:b/>
          <w:bCs/>
          <w:sz w:val="25"/>
          <w:szCs w:val="25"/>
        </w:rPr>
        <w:t xml:space="preserve"> của </w:t>
      </w:r>
      <w:r w:rsidR="004A2D21" w:rsidRPr="00717DCA">
        <w:rPr>
          <w:b/>
          <w:bCs/>
          <w:sz w:val="25"/>
          <w:szCs w:val="25"/>
        </w:rPr>
        <w:t>DN</w:t>
      </w:r>
    </w:p>
    <w:p w14:paraId="09341EDE" w14:textId="77777777" w:rsidR="00890D18" w:rsidRPr="00717DCA" w:rsidRDefault="00890D18" w:rsidP="00683B8D">
      <w:pPr>
        <w:tabs>
          <w:tab w:val="left" w:pos="0"/>
        </w:tabs>
        <w:jc w:val="both"/>
        <w:rPr>
          <w:b/>
          <w:bCs/>
          <w:i/>
          <w:iCs/>
          <w:sz w:val="25"/>
          <w:szCs w:val="25"/>
        </w:rPr>
      </w:pPr>
      <w:r w:rsidRPr="00717DCA">
        <w:rPr>
          <w:b/>
          <w:bCs/>
          <w:i/>
          <w:iCs/>
          <w:sz w:val="25"/>
          <w:szCs w:val="25"/>
        </w:rPr>
        <w:t xml:space="preserve">1.3.1 </w:t>
      </w:r>
      <w:r w:rsidRPr="00717DCA">
        <w:rPr>
          <w:rFonts w:eastAsia="Arial"/>
          <w:b/>
          <w:bCs/>
          <w:i/>
          <w:iCs/>
          <w:color w:val="000000"/>
          <w:sz w:val="25"/>
          <w:szCs w:val="25"/>
        </w:rPr>
        <w:t>Khái quát về tri thức</w:t>
      </w:r>
      <w:r w:rsidRPr="00717DCA">
        <w:rPr>
          <w:b/>
          <w:bCs/>
          <w:i/>
          <w:iCs/>
          <w:sz w:val="25"/>
          <w:szCs w:val="25"/>
        </w:rPr>
        <w:t xml:space="preserve"> </w:t>
      </w:r>
    </w:p>
    <w:p w14:paraId="2F90CE64" w14:textId="1C14573D" w:rsidR="00890D18" w:rsidRPr="00717DCA" w:rsidRDefault="00966922" w:rsidP="00683B8D">
      <w:pPr>
        <w:tabs>
          <w:tab w:val="left" w:pos="0"/>
        </w:tabs>
        <w:jc w:val="both"/>
        <w:rPr>
          <w:rFonts w:eastAsia="Arial"/>
          <w:b/>
          <w:i/>
          <w:color w:val="000000"/>
          <w:sz w:val="25"/>
          <w:szCs w:val="25"/>
        </w:rPr>
      </w:pPr>
      <w:r w:rsidRPr="00717DCA">
        <w:rPr>
          <w:b/>
          <w:i/>
          <w:iCs/>
          <w:color w:val="000000"/>
          <w:sz w:val="25"/>
          <w:szCs w:val="25"/>
        </w:rPr>
        <w:t>K</w:t>
      </w:r>
      <w:r w:rsidR="00890D18" w:rsidRPr="00717DCA">
        <w:rPr>
          <w:b/>
          <w:i/>
          <w:iCs/>
          <w:color w:val="000000"/>
          <w:sz w:val="25"/>
          <w:szCs w:val="25"/>
        </w:rPr>
        <w:t xml:space="preserve">hái niệm </w:t>
      </w:r>
      <w:r w:rsidR="00890D18" w:rsidRPr="00717DCA">
        <w:rPr>
          <w:rFonts w:eastAsia="Arial"/>
          <w:b/>
          <w:i/>
          <w:color w:val="000000"/>
          <w:sz w:val="25"/>
          <w:szCs w:val="25"/>
        </w:rPr>
        <w:t>Tri thức</w:t>
      </w:r>
    </w:p>
    <w:p w14:paraId="3616F6E3" w14:textId="003CC263" w:rsidR="005F67BF" w:rsidRPr="00717DCA" w:rsidRDefault="00890D18" w:rsidP="00683B8D">
      <w:pPr>
        <w:tabs>
          <w:tab w:val="left" w:pos="0"/>
        </w:tabs>
        <w:jc w:val="both"/>
        <w:rPr>
          <w:rFonts w:eastAsia="Arial"/>
          <w:i/>
          <w:iCs/>
          <w:color w:val="000000"/>
          <w:spacing w:val="-6"/>
          <w:sz w:val="25"/>
          <w:szCs w:val="25"/>
        </w:rPr>
      </w:pPr>
      <w:r w:rsidRPr="00717DCA">
        <w:rPr>
          <w:rFonts w:eastAsia="Arial"/>
          <w:color w:val="000000"/>
          <w:spacing w:val="-6"/>
          <w:sz w:val="25"/>
          <w:szCs w:val="25"/>
        </w:rPr>
        <w:tab/>
      </w:r>
      <w:r w:rsidR="005F67BF" w:rsidRPr="00717DCA">
        <w:rPr>
          <w:rFonts w:eastAsia="Arial"/>
          <w:color w:val="000000"/>
          <w:spacing w:val="-6"/>
          <w:sz w:val="25"/>
          <w:szCs w:val="25"/>
        </w:rPr>
        <w:t xml:space="preserve">Tri thức là khái niệm rộng lớn, sâu sắc và khó nắm bắt, vượt xa dữ liệu hay thông tin. Tác giả rút gọn: </w:t>
      </w:r>
      <w:r w:rsidR="005F67BF" w:rsidRPr="00717DCA">
        <w:rPr>
          <w:rFonts w:eastAsia="Arial"/>
          <w:i/>
          <w:iCs/>
          <w:color w:val="000000"/>
          <w:spacing w:val="-6"/>
          <w:sz w:val="25"/>
          <w:szCs w:val="25"/>
        </w:rPr>
        <w:t>tri thức là hiểu biết chuyên môn qua nghiên cứu và thực tiễn, kết hợp kỹ năng, thái độ, giá trị, hiểu biết từ tương tác môi trường, giá trị phụ thuộc áp dụng thực tiễn.</w:t>
      </w:r>
    </w:p>
    <w:p w14:paraId="2ADAE5FF" w14:textId="2AB6C688" w:rsidR="00890D18" w:rsidRPr="00717DCA" w:rsidRDefault="00890D18" w:rsidP="00683B8D">
      <w:pPr>
        <w:tabs>
          <w:tab w:val="left" w:pos="0"/>
        </w:tabs>
        <w:jc w:val="both"/>
        <w:rPr>
          <w:b/>
          <w:bCs/>
          <w:i/>
          <w:iCs/>
          <w:color w:val="000000"/>
          <w:sz w:val="25"/>
          <w:szCs w:val="25"/>
        </w:rPr>
      </w:pPr>
      <w:r w:rsidRPr="00717DCA">
        <w:rPr>
          <w:b/>
          <w:bCs/>
          <w:i/>
          <w:iCs/>
          <w:color w:val="000000"/>
          <w:sz w:val="25"/>
          <w:szCs w:val="25"/>
        </w:rPr>
        <w:t xml:space="preserve">1.3.2 Khái niệm và phân loại tri thức </w:t>
      </w:r>
      <w:r w:rsidR="00431CE8">
        <w:rPr>
          <w:b/>
          <w:bCs/>
          <w:i/>
          <w:iCs/>
          <w:color w:val="000000"/>
          <w:sz w:val="25"/>
          <w:szCs w:val="25"/>
        </w:rPr>
        <w:t xml:space="preserve">của </w:t>
      </w:r>
      <w:r w:rsidR="004A2D21" w:rsidRPr="00717DCA">
        <w:rPr>
          <w:b/>
          <w:bCs/>
          <w:i/>
          <w:iCs/>
          <w:color w:val="000000"/>
          <w:sz w:val="25"/>
          <w:szCs w:val="25"/>
        </w:rPr>
        <w:t>DN</w:t>
      </w:r>
    </w:p>
    <w:p w14:paraId="2AB6218F" w14:textId="05798C5A" w:rsidR="00890D18" w:rsidRPr="00717DCA" w:rsidRDefault="00890D18" w:rsidP="00683B8D">
      <w:pPr>
        <w:tabs>
          <w:tab w:val="left" w:pos="0"/>
        </w:tabs>
        <w:jc w:val="both"/>
        <w:rPr>
          <w:rFonts w:eastAsia="Arial"/>
          <w:i/>
          <w:iCs/>
          <w:color w:val="000000"/>
          <w:sz w:val="25"/>
          <w:szCs w:val="25"/>
        </w:rPr>
      </w:pPr>
      <w:r w:rsidRPr="00717DCA">
        <w:rPr>
          <w:rFonts w:eastAsia="Arial"/>
          <w:i/>
          <w:iCs/>
          <w:color w:val="000000"/>
          <w:sz w:val="25"/>
          <w:szCs w:val="25"/>
        </w:rPr>
        <w:t>1.3.2.1 Khái niệm Tri thức</w:t>
      </w:r>
      <w:r w:rsidR="00431CE8">
        <w:rPr>
          <w:rFonts w:eastAsia="Arial"/>
          <w:i/>
          <w:iCs/>
          <w:color w:val="000000"/>
          <w:sz w:val="25"/>
          <w:szCs w:val="25"/>
        </w:rPr>
        <w:t xml:space="preserve"> của</w:t>
      </w:r>
      <w:r w:rsidRPr="00717DCA">
        <w:rPr>
          <w:rFonts w:eastAsia="Arial"/>
          <w:i/>
          <w:iCs/>
          <w:color w:val="000000"/>
          <w:sz w:val="25"/>
          <w:szCs w:val="25"/>
        </w:rPr>
        <w:t xml:space="preserve"> </w:t>
      </w:r>
      <w:r w:rsidR="004A2D21" w:rsidRPr="00717DCA">
        <w:rPr>
          <w:rFonts w:eastAsia="Arial"/>
          <w:i/>
          <w:iCs/>
          <w:color w:val="000000"/>
          <w:sz w:val="25"/>
          <w:szCs w:val="25"/>
        </w:rPr>
        <w:t>DN</w:t>
      </w:r>
    </w:p>
    <w:p w14:paraId="3E27F8EF" w14:textId="187B1A47" w:rsidR="005F67BF" w:rsidRPr="00717DCA" w:rsidRDefault="005F67BF" w:rsidP="00683B8D">
      <w:pPr>
        <w:tabs>
          <w:tab w:val="left" w:pos="0"/>
        </w:tabs>
        <w:jc w:val="both"/>
        <w:rPr>
          <w:rFonts w:eastAsia="Arial"/>
          <w:spacing w:val="-6"/>
          <w:sz w:val="25"/>
          <w:szCs w:val="25"/>
        </w:rPr>
      </w:pPr>
      <w:r w:rsidRPr="00717DCA">
        <w:rPr>
          <w:rFonts w:eastAsia="Arial"/>
          <w:spacing w:val="-6"/>
          <w:sz w:val="25"/>
          <w:szCs w:val="25"/>
        </w:rPr>
        <w:tab/>
        <w:t xml:space="preserve">Nonaka &amp; Takeuchi (1995) định nghĩa tri thức </w:t>
      </w:r>
      <w:r w:rsidR="00431CE8">
        <w:rPr>
          <w:rFonts w:eastAsia="Arial"/>
          <w:spacing w:val="-6"/>
          <w:sz w:val="25"/>
          <w:szCs w:val="25"/>
        </w:rPr>
        <w:t xml:space="preserve">của </w:t>
      </w:r>
      <w:r w:rsidR="004A2D21" w:rsidRPr="00717DCA">
        <w:rPr>
          <w:rFonts w:eastAsia="Arial"/>
          <w:spacing w:val="-6"/>
          <w:sz w:val="25"/>
          <w:szCs w:val="25"/>
        </w:rPr>
        <w:t>DN</w:t>
      </w:r>
      <w:r w:rsidRPr="00717DCA">
        <w:rPr>
          <w:rFonts w:eastAsia="Arial"/>
          <w:spacing w:val="-6"/>
          <w:sz w:val="25"/>
          <w:szCs w:val="25"/>
        </w:rPr>
        <w:t xml:space="preserve"> qua mô hình SECI, là quá trình tạo ra, chuyển giao và sử dụng tri thức để tạo giá trị, thông qua chuyển đổi giữa tri thức ẩn và hiện, được thúc đẩy bởi tương tác xã hội và văn hóa tổ chức. Spender (1996) coi tri thức </w:t>
      </w:r>
      <w:r w:rsidR="00431CE8">
        <w:rPr>
          <w:rFonts w:eastAsia="Arial"/>
          <w:spacing w:val="-6"/>
          <w:sz w:val="25"/>
          <w:szCs w:val="25"/>
        </w:rPr>
        <w:t xml:space="preserve">của </w:t>
      </w:r>
      <w:r w:rsidR="004A2D21" w:rsidRPr="00717DCA">
        <w:rPr>
          <w:rFonts w:eastAsia="Arial"/>
          <w:spacing w:val="-6"/>
          <w:sz w:val="25"/>
          <w:szCs w:val="25"/>
        </w:rPr>
        <w:t>DN</w:t>
      </w:r>
      <w:r w:rsidRPr="00717DCA">
        <w:rPr>
          <w:rFonts w:eastAsia="Arial"/>
          <w:spacing w:val="-6"/>
          <w:sz w:val="25"/>
          <w:szCs w:val="25"/>
        </w:rPr>
        <w:t xml:space="preserve"> là sự kết hợp tri thức cá nhân, xã hội và tổ chức, tạo năng lực cốt lõi. Davenport &amp; Prusak (1998) nhấn mạnh tri thức là sự kết hợp kinh nghiệm, giá trị, thông tin theo ngữ cảnh và hiểu biết sâu sắc, tồn tại trong thói quen, quy trình và văn hóa. Argote &amp; Ingram (2000) xem là nguồn lực cạnh tranh, bao gồm tri thức cá nhân và tổ chức lưu trữ trong mạng lưới và quy trình. Tổng thể, </w:t>
      </w:r>
      <w:r w:rsidRPr="00717DCA">
        <w:rPr>
          <w:rFonts w:eastAsia="Arial"/>
          <w:i/>
          <w:iCs/>
          <w:spacing w:val="-6"/>
          <w:sz w:val="25"/>
          <w:szCs w:val="25"/>
        </w:rPr>
        <w:t xml:space="preserve">tri thức </w:t>
      </w:r>
      <w:r w:rsidR="00431CE8">
        <w:rPr>
          <w:rFonts w:eastAsia="Arial"/>
          <w:i/>
          <w:iCs/>
          <w:spacing w:val="-6"/>
          <w:sz w:val="25"/>
          <w:szCs w:val="25"/>
        </w:rPr>
        <w:t xml:space="preserve">của </w:t>
      </w:r>
      <w:r w:rsidR="004A2D21" w:rsidRPr="00717DCA">
        <w:rPr>
          <w:rFonts w:eastAsia="Arial"/>
          <w:i/>
          <w:iCs/>
          <w:spacing w:val="-6"/>
          <w:sz w:val="25"/>
          <w:szCs w:val="25"/>
        </w:rPr>
        <w:t>DN</w:t>
      </w:r>
      <w:r w:rsidRPr="00717DCA">
        <w:rPr>
          <w:rFonts w:eastAsia="Arial"/>
          <w:i/>
          <w:iCs/>
          <w:spacing w:val="-6"/>
          <w:sz w:val="25"/>
          <w:szCs w:val="25"/>
        </w:rPr>
        <w:t xml:space="preserve"> là tập hợp thông tin, kinh nghiệm, kỹ năng, hiểu biết được tích lũy, quản lý để giải quyết vấn đề, ra quyết định và tạo giá trị, rộng hơn dữ liệu thô.</w:t>
      </w:r>
    </w:p>
    <w:p w14:paraId="41745C9B" w14:textId="0E640452" w:rsidR="00890D18" w:rsidRPr="00717DCA" w:rsidRDefault="00890D18" w:rsidP="00683B8D">
      <w:pPr>
        <w:tabs>
          <w:tab w:val="left" w:pos="0"/>
        </w:tabs>
        <w:jc w:val="both"/>
        <w:rPr>
          <w:rFonts w:eastAsia="Arial"/>
          <w:i/>
          <w:iCs/>
          <w:sz w:val="25"/>
          <w:szCs w:val="25"/>
        </w:rPr>
      </w:pPr>
      <w:r w:rsidRPr="00717DCA">
        <w:rPr>
          <w:rFonts w:eastAsia="Arial"/>
          <w:i/>
          <w:iCs/>
          <w:sz w:val="25"/>
          <w:szCs w:val="25"/>
        </w:rPr>
        <w:t xml:space="preserve">1.3.2.2 Phân loại tri thức </w:t>
      </w:r>
      <w:r w:rsidR="004A2D21" w:rsidRPr="00717DCA">
        <w:rPr>
          <w:rFonts w:eastAsia="Arial"/>
          <w:i/>
          <w:iCs/>
          <w:sz w:val="25"/>
          <w:szCs w:val="25"/>
        </w:rPr>
        <w:t>DN</w:t>
      </w:r>
    </w:p>
    <w:p w14:paraId="40ECD4CE" w14:textId="7C3B5835" w:rsidR="00890D18" w:rsidRPr="00717DCA" w:rsidRDefault="00890D18" w:rsidP="00683B8D">
      <w:pPr>
        <w:tabs>
          <w:tab w:val="left" w:pos="0"/>
        </w:tabs>
        <w:jc w:val="both"/>
        <w:rPr>
          <w:rFonts w:eastAsia="Arial"/>
          <w:color w:val="000000"/>
          <w:sz w:val="25"/>
          <w:szCs w:val="25"/>
        </w:rPr>
      </w:pPr>
      <w:r w:rsidRPr="00717DCA">
        <w:rPr>
          <w:rFonts w:eastAsia="Arial"/>
          <w:b/>
          <w:bCs/>
          <w:i/>
          <w:iCs/>
          <w:color w:val="000000"/>
          <w:sz w:val="25"/>
          <w:szCs w:val="25"/>
        </w:rPr>
        <w:tab/>
      </w:r>
      <w:r w:rsidRPr="00717DCA">
        <w:rPr>
          <w:rFonts w:eastAsia="Arial"/>
          <w:i/>
          <w:iCs/>
          <w:color w:val="000000"/>
          <w:sz w:val="25"/>
          <w:szCs w:val="25"/>
        </w:rPr>
        <w:t>- Vốn con người</w:t>
      </w:r>
    </w:p>
    <w:p w14:paraId="58ACCB5C" w14:textId="0BB3F004" w:rsidR="00890D18" w:rsidRPr="00717DCA" w:rsidRDefault="00890D18" w:rsidP="00683B8D">
      <w:pPr>
        <w:tabs>
          <w:tab w:val="left" w:pos="0"/>
        </w:tabs>
        <w:jc w:val="both"/>
        <w:rPr>
          <w:rFonts w:eastAsia="Arial"/>
          <w:color w:val="000000"/>
          <w:sz w:val="25"/>
          <w:szCs w:val="25"/>
        </w:rPr>
      </w:pPr>
      <w:r w:rsidRPr="00717DCA">
        <w:rPr>
          <w:rFonts w:eastAsia="Arial"/>
          <w:i/>
          <w:iCs/>
          <w:color w:val="000000"/>
          <w:sz w:val="25"/>
          <w:szCs w:val="25"/>
        </w:rPr>
        <w:tab/>
        <w:t>- Vốn cấu trúc</w:t>
      </w:r>
    </w:p>
    <w:p w14:paraId="29F87ACC" w14:textId="06511AD9" w:rsidR="00890D18" w:rsidRPr="00717DCA" w:rsidRDefault="00890D18" w:rsidP="00683B8D">
      <w:pPr>
        <w:tabs>
          <w:tab w:val="left" w:pos="0"/>
        </w:tabs>
        <w:jc w:val="both"/>
        <w:rPr>
          <w:rFonts w:eastAsia="Arial"/>
          <w:color w:val="000000"/>
          <w:sz w:val="25"/>
          <w:szCs w:val="25"/>
        </w:rPr>
      </w:pPr>
      <w:r w:rsidRPr="00717DCA">
        <w:rPr>
          <w:rFonts w:eastAsia="Arial"/>
          <w:i/>
          <w:iCs/>
          <w:color w:val="000000"/>
          <w:sz w:val="25"/>
          <w:szCs w:val="25"/>
        </w:rPr>
        <w:tab/>
        <w:t>- Vốn quan hệ</w:t>
      </w:r>
    </w:p>
    <w:p w14:paraId="3C8BB721" w14:textId="4A5636CE" w:rsidR="00890D18" w:rsidRPr="00717DCA" w:rsidRDefault="00890D18" w:rsidP="00683B8D">
      <w:pPr>
        <w:tabs>
          <w:tab w:val="left" w:pos="0"/>
        </w:tabs>
        <w:jc w:val="both"/>
        <w:rPr>
          <w:b/>
          <w:bCs/>
          <w:i/>
          <w:iCs/>
          <w:color w:val="000000"/>
          <w:sz w:val="25"/>
          <w:szCs w:val="25"/>
        </w:rPr>
      </w:pPr>
      <w:r w:rsidRPr="00717DCA">
        <w:rPr>
          <w:b/>
          <w:bCs/>
          <w:i/>
          <w:iCs/>
          <w:color w:val="000000"/>
          <w:sz w:val="25"/>
          <w:szCs w:val="25"/>
        </w:rPr>
        <w:t xml:space="preserve">1.3.3 Khái niệm và vai trò của </w:t>
      </w:r>
      <w:r w:rsidR="00D07A0E" w:rsidRPr="00717DCA">
        <w:rPr>
          <w:b/>
          <w:bCs/>
          <w:i/>
          <w:iCs/>
          <w:color w:val="000000"/>
          <w:sz w:val="25"/>
          <w:szCs w:val="25"/>
        </w:rPr>
        <w:t>CGTT</w:t>
      </w:r>
      <w:r w:rsidRPr="00717DCA">
        <w:rPr>
          <w:b/>
          <w:bCs/>
          <w:i/>
          <w:iCs/>
          <w:color w:val="000000"/>
          <w:sz w:val="25"/>
          <w:szCs w:val="25"/>
        </w:rPr>
        <w:t xml:space="preserve"> với </w:t>
      </w:r>
      <w:r w:rsidR="004A2D21" w:rsidRPr="00717DCA">
        <w:rPr>
          <w:b/>
          <w:bCs/>
          <w:i/>
          <w:iCs/>
          <w:color w:val="000000"/>
          <w:sz w:val="25"/>
          <w:szCs w:val="25"/>
        </w:rPr>
        <w:t>DN</w:t>
      </w:r>
    </w:p>
    <w:p w14:paraId="56FD50B7" w14:textId="776B0774" w:rsidR="00890D18" w:rsidRPr="00717DCA" w:rsidRDefault="00890D18" w:rsidP="00683B8D">
      <w:pPr>
        <w:tabs>
          <w:tab w:val="left" w:pos="0"/>
        </w:tabs>
        <w:jc w:val="both"/>
        <w:rPr>
          <w:i/>
          <w:iCs/>
          <w:color w:val="000000"/>
          <w:sz w:val="25"/>
          <w:szCs w:val="25"/>
        </w:rPr>
      </w:pPr>
      <w:r w:rsidRPr="00717DCA">
        <w:rPr>
          <w:i/>
          <w:iCs/>
          <w:color w:val="000000"/>
          <w:sz w:val="25"/>
          <w:szCs w:val="25"/>
        </w:rPr>
        <w:t xml:space="preserve">Khái niệm </w:t>
      </w:r>
      <w:r w:rsidR="00D07A0E" w:rsidRPr="00717DCA">
        <w:rPr>
          <w:i/>
          <w:iCs/>
          <w:color w:val="000000"/>
          <w:sz w:val="25"/>
          <w:szCs w:val="25"/>
        </w:rPr>
        <w:t>CGTT</w:t>
      </w:r>
      <w:r w:rsidRPr="00717DCA">
        <w:rPr>
          <w:i/>
          <w:iCs/>
          <w:color w:val="000000"/>
          <w:sz w:val="25"/>
          <w:szCs w:val="25"/>
        </w:rPr>
        <w:tab/>
      </w:r>
    </w:p>
    <w:p w14:paraId="153C8923" w14:textId="0A3B4F90" w:rsidR="00311B3A" w:rsidRPr="00510FB2" w:rsidRDefault="00890D18" w:rsidP="00683B8D">
      <w:pPr>
        <w:tabs>
          <w:tab w:val="left" w:pos="0"/>
        </w:tabs>
        <w:jc w:val="both"/>
        <w:rPr>
          <w:rFonts w:eastAsia="Arial"/>
          <w:color w:val="000000"/>
          <w:spacing w:val="-6"/>
          <w:sz w:val="25"/>
          <w:szCs w:val="25"/>
        </w:rPr>
      </w:pPr>
      <w:r w:rsidRPr="00510FB2">
        <w:rPr>
          <w:rFonts w:eastAsia="Arial"/>
          <w:color w:val="000000"/>
          <w:spacing w:val="-6"/>
          <w:sz w:val="25"/>
          <w:szCs w:val="25"/>
        </w:rPr>
        <w:tab/>
        <w:t xml:space="preserve">Trong luận án này, khái niệm </w:t>
      </w:r>
      <w:r w:rsidR="00D07A0E" w:rsidRPr="00510FB2">
        <w:rPr>
          <w:rFonts w:eastAsia="Arial"/>
          <w:color w:val="000000"/>
          <w:spacing w:val="-6"/>
          <w:sz w:val="25"/>
          <w:szCs w:val="25"/>
        </w:rPr>
        <w:t>CGTT</w:t>
      </w:r>
      <w:r w:rsidRPr="00510FB2">
        <w:rPr>
          <w:rFonts w:eastAsia="Arial"/>
          <w:color w:val="000000"/>
          <w:spacing w:val="-6"/>
          <w:sz w:val="25"/>
          <w:szCs w:val="25"/>
        </w:rPr>
        <w:t xml:space="preserve"> được sử dụng theo </w:t>
      </w:r>
      <w:sdt>
        <w:sdtPr>
          <w:rPr>
            <w:rFonts w:eastAsia="Arial"/>
            <w:color w:val="000000"/>
            <w:spacing w:val="-6"/>
            <w:sz w:val="25"/>
            <w:szCs w:val="25"/>
          </w:rPr>
          <w:tag w:val="MENDELEY_CITATION_v3_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"/>
          <w:id w:val="1788464640"/>
          <w:placeholder>
            <w:docPart w:val="A221070EBBAF459DBDCE03002987F8F9"/>
          </w:placeholder>
        </w:sdtPr>
        <w:sdtContent>
          <w:r w:rsidRPr="00510FB2">
            <w:rPr>
              <w:rFonts w:eastAsia="Arial"/>
              <w:color w:val="000000"/>
              <w:spacing w:val="-6"/>
              <w:sz w:val="25"/>
              <w:szCs w:val="25"/>
            </w:rPr>
            <w:t>Nguyễn Văn Minh và cộng sự (2022)</w:t>
          </w:r>
        </w:sdtContent>
      </w:sdt>
      <w:r w:rsidRPr="00510FB2">
        <w:rPr>
          <w:rFonts w:eastAsia="Arial"/>
          <w:color w:val="000000"/>
          <w:spacing w:val="-6"/>
          <w:sz w:val="25"/>
          <w:szCs w:val="25"/>
        </w:rPr>
        <w:t xml:space="preserve">: </w:t>
      </w:r>
      <w:r w:rsidRPr="00510FB2">
        <w:rPr>
          <w:rFonts w:eastAsia="Arial"/>
          <w:i/>
          <w:iCs/>
          <w:color w:val="000000"/>
          <w:spacing w:val="-6"/>
          <w:sz w:val="25"/>
          <w:szCs w:val="25"/>
        </w:rPr>
        <w:t>“</w:t>
      </w:r>
      <w:r w:rsidR="00D07A0E" w:rsidRPr="00510FB2">
        <w:rPr>
          <w:rFonts w:eastAsia="Arial"/>
          <w:i/>
          <w:iCs/>
          <w:color w:val="000000"/>
          <w:spacing w:val="-6"/>
          <w:sz w:val="25"/>
          <w:szCs w:val="25"/>
        </w:rPr>
        <w:t>CGTT</w:t>
      </w:r>
      <w:r w:rsidRPr="00510FB2">
        <w:rPr>
          <w:rFonts w:eastAsia="Arial"/>
          <w:i/>
          <w:iCs/>
          <w:color w:val="000000"/>
          <w:spacing w:val="-6"/>
          <w:sz w:val="25"/>
          <w:szCs w:val="25"/>
        </w:rPr>
        <w:t xml:space="preserve"> là quá trình truyền đạt tri thức (kinh nghiệm, bài học kinh nghiệm, bí quyết...) từ một nguồn đến một nguồn khác và sử dụng những tri thức đó.”</w:t>
      </w:r>
      <w:r w:rsidRPr="00510FB2">
        <w:rPr>
          <w:rFonts w:eastAsia="Arial"/>
          <w:color w:val="000000"/>
          <w:spacing w:val="-6"/>
          <w:sz w:val="25"/>
          <w:szCs w:val="25"/>
        </w:rPr>
        <w:t xml:space="preserve"> Khái niệm này nhấn mạnh rằng </w:t>
      </w:r>
      <w:r w:rsidR="00D07A0E" w:rsidRPr="00510FB2">
        <w:rPr>
          <w:rFonts w:eastAsia="Arial"/>
          <w:color w:val="000000"/>
          <w:spacing w:val="-6"/>
          <w:sz w:val="25"/>
          <w:szCs w:val="25"/>
        </w:rPr>
        <w:t>CGTT</w:t>
      </w:r>
      <w:r w:rsidRPr="00510FB2">
        <w:rPr>
          <w:rFonts w:eastAsia="Arial"/>
          <w:color w:val="000000"/>
          <w:spacing w:val="-6"/>
          <w:sz w:val="25"/>
          <w:szCs w:val="25"/>
        </w:rPr>
        <w:t xml:space="preserve"> không chỉ là cung cấp thông tin sẵn có mà là quá trình phức hợp, kết hợp chặt chẽ giữa truyền đạt và hấp thụ tri thức, nhằm thúc đẩy chia sẻ, hợp tác và kết nối mạng lưới tri thức trong tổ chức. </w:t>
      </w:r>
    </w:p>
    <w:p w14:paraId="35FDFD45" w14:textId="427A1874" w:rsidR="00890D18" w:rsidRPr="00717DCA" w:rsidRDefault="00311B3A" w:rsidP="00683B8D">
      <w:pPr>
        <w:tabs>
          <w:tab w:val="left" w:pos="0"/>
        </w:tabs>
        <w:jc w:val="both"/>
        <w:rPr>
          <w:rFonts w:eastAsia="Arial"/>
          <w:color w:val="000000"/>
          <w:sz w:val="25"/>
          <w:szCs w:val="25"/>
        </w:rPr>
      </w:pPr>
      <w:r w:rsidRPr="00717DCA">
        <w:rPr>
          <w:rFonts w:eastAsia="Arial"/>
          <w:color w:val="000000"/>
          <w:sz w:val="25"/>
          <w:szCs w:val="25"/>
        </w:rPr>
        <w:tab/>
      </w:r>
      <w:r w:rsidR="00D07A0E" w:rsidRPr="00717DCA">
        <w:rPr>
          <w:rFonts w:eastAsia="Arial"/>
          <w:color w:val="000000"/>
          <w:sz w:val="25"/>
          <w:szCs w:val="25"/>
        </w:rPr>
        <w:t>CGTT</w:t>
      </w:r>
      <w:r w:rsidR="00890D18" w:rsidRPr="00717DCA">
        <w:rPr>
          <w:rFonts w:eastAsia="Arial"/>
          <w:color w:val="000000"/>
          <w:sz w:val="25"/>
          <w:szCs w:val="25"/>
        </w:rPr>
        <w:t xml:space="preserve"> của </w:t>
      </w:r>
      <w:r w:rsidR="004A2D21" w:rsidRPr="00717DCA">
        <w:rPr>
          <w:rFonts w:eastAsia="Arial"/>
          <w:color w:val="000000"/>
          <w:sz w:val="25"/>
          <w:szCs w:val="25"/>
        </w:rPr>
        <w:t>DN</w:t>
      </w:r>
      <w:r w:rsidR="00890D18" w:rsidRPr="00717DCA">
        <w:rPr>
          <w:rFonts w:eastAsia="Arial"/>
          <w:color w:val="000000"/>
          <w:sz w:val="25"/>
          <w:szCs w:val="25"/>
        </w:rPr>
        <w:t xml:space="preserve"> chủ yếu đề cập tới hoạt động chủ thể chuyển giao truyền đạt nội dung (tri thức ẩn hoặc hiện) đến chủ thể nhận thông qua công cụ (phi công nghệ hoặc công nghệ). Ta có thể được mô hình hóa như hình 1.3. Trong đó, mô hình tổng thể bao gồm:</w:t>
      </w:r>
    </w:p>
    <w:p w14:paraId="6BEA1050" w14:textId="77777777" w:rsidR="00890D18" w:rsidRPr="00717DCA" w:rsidRDefault="00890D18" w:rsidP="00683B8D">
      <w:pPr>
        <w:tabs>
          <w:tab w:val="left" w:pos="0"/>
        </w:tabs>
        <w:jc w:val="center"/>
        <w:rPr>
          <w:rFonts w:eastAsia="Arial"/>
          <w:color w:val="000000"/>
          <w:sz w:val="25"/>
          <w:szCs w:val="25"/>
        </w:rPr>
      </w:pPr>
      <w:r w:rsidRPr="00717DCA">
        <w:rPr>
          <w:noProof/>
          <w:sz w:val="25"/>
          <w:szCs w:val="25"/>
        </w:rPr>
        <w:drawing>
          <wp:inline distT="0" distB="0" distL="0" distR="0" wp14:anchorId="3D0C9A32" wp14:editId="688919CE">
            <wp:extent cx="3506646" cy="19444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4693"/>
                    <a:stretch/>
                  </pic:blipFill>
                  <pic:spPr bwMode="auto">
                    <a:xfrm>
                      <a:off x="0" y="0"/>
                      <a:ext cx="3626972" cy="2011134"/>
                    </a:xfrm>
                    <a:prstGeom prst="rect">
                      <a:avLst/>
                    </a:prstGeom>
                    <a:ln>
                      <a:noFill/>
                    </a:ln>
                    <a:extLst>
                      <a:ext uri="{53640926-AAD7-44D8-BBD7-CCE9431645EC}">
                        <a14:shadowObscured xmlns:a14="http://schemas.microsoft.com/office/drawing/2010/main"/>
                      </a:ext>
                    </a:extLst>
                  </pic:spPr>
                </pic:pic>
              </a:graphicData>
            </a:graphic>
          </wp:inline>
        </w:drawing>
      </w:r>
    </w:p>
    <w:p w14:paraId="0D80BB83" w14:textId="77777777" w:rsidR="00890D18" w:rsidRPr="00717DCA" w:rsidRDefault="00890D18" w:rsidP="00683B8D">
      <w:pPr>
        <w:tabs>
          <w:tab w:val="left" w:pos="0"/>
        </w:tabs>
        <w:jc w:val="right"/>
        <w:rPr>
          <w:rFonts w:eastAsia="Arial"/>
          <w:i/>
          <w:iCs/>
          <w:color w:val="000000"/>
          <w:sz w:val="25"/>
          <w:szCs w:val="25"/>
        </w:rPr>
      </w:pPr>
      <w:r w:rsidRPr="00717DCA">
        <w:rPr>
          <w:rFonts w:eastAsia="Arial"/>
          <w:i/>
          <w:iCs/>
          <w:color w:val="000000"/>
          <w:sz w:val="25"/>
          <w:szCs w:val="25"/>
        </w:rPr>
        <w:t>Nguồn: Tác giả tổng hợp</w:t>
      </w:r>
    </w:p>
    <w:p w14:paraId="6A12A2EB" w14:textId="309E692F" w:rsidR="00890D18" w:rsidRPr="00717DCA" w:rsidRDefault="00890D18" w:rsidP="00683B8D">
      <w:pPr>
        <w:tabs>
          <w:tab w:val="left" w:pos="0"/>
        </w:tabs>
        <w:jc w:val="center"/>
        <w:rPr>
          <w:rFonts w:eastAsia="Arial"/>
          <w:b/>
          <w:bCs/>
          <w:color w:val="000000"/>
          <w:sz w:val="25"/>
          <w:szCs w:val="25"/>
        </w:rPr>
      </w:pPr>
      <w:r w:rsidRPr="00717DCA">
        <w:rPr>
          <w:rFonts w:eastAsia="Arial"/>
          <w:b/>
          <w:bCs/>
          <w:color w:val="000000"/>
          <w:sz w:val="25"/>
          <w:szCs w:val="25"/>
        </w:rPr>
        <w:t xml:space="preserve">Hình 1.3: Mô hình tổng thể về </w:t>
      </w:r>
      <w:r w:rsidR="00D07A0E" w:rsidRPr="00717DCA">
        <w:rPr>
          <w:rFonts w:eastAsia="Arial"/>
          <w:b/>
          <w:bCs/>
          <w:color w:val="000000"/>
          <w:sz w:val="25"/>
          <w:szCs w:val="25"/>
        </w:rPr>
        <w:t>CGTT</w:t>
      </w:r>
      <w:r w:rsidRPr="00717DCA">
        <w:rPr>
          <w:rFonts w:eastAsia="Arial"/>
          <w:b/>
          <w:bCs/>
          <w:color w:val="000000"/>
          <w:sz w:val="25"/>
          <w:szCs w:val="25"/>
        </w:rPr>
        <w:t xml:space="preserve"> của </w:t>
      </w:r>
      <w:r w:rsidR="004A2D21" w:rsidRPr="00717DCA">
        <w:rPr>
          <w:rFonts w:eastAsia="Arial"/>
          <w:b/>
          <w:bCs/>
          <w:color w:val="000000"/>
          <w:sz w:val="25"/>
          <w:szCs w:val="25"/>
        </w:rPr>
        <w:t>DN</w:t>
      </w:r>
    </w:p>
    <w:p w14:paraId="55D7FAC7" w14:textId="210A9F63" w:rsidR="00890D18" w:rsidRPr="00717DCA" w:rsidRDefault="00890D18" w:rsidP="00683B8D">
      <w:pPr>
        <w:tabs>
          <w:tab w:val="left" w:pos="0"/>
        </w:tabs>
        <w:jc w:val="both"/>
        <w:rPr>
          <w:b/>
          <w:i/>
          <w:iCs/>
          <w:color w:val="FF0000"/>
          <w:sz w:val="25"/>
          <w:szCs w:val="25"/>
        </w:rPr>
      </w:pPr>
      <w:r w:rsidRPr="00717DCA">
        <w:rPr>
          <w:b/>
          <w:i/>
          <w:iCs/>
          <w:color w:val="000000" w:themeColor="text1"/>
          <w:sz w:val="25"/>
          <w:szCs w:val="25"/>
        </w:rPr>
        <w:t xml:space="preserve">1.3.5 Loại hình và công cụ </w:t>
      </w:r>
      <w:r w:rsidR="00D07A0E" w:rsidRPr="00717DCA">
        <w:rPr>
          <w:b/>
          <w:i/>
          <w:iCs/>
          <w:color w:val="000000" w:themeColor="text1"/>
          <w:sz w:val="25"/>
          <w:szCs w:val="25"/>
        </w:rPr>
        <w:t>CGTT</w:t>
      </w:r>
      <w:r w:rsidRPr="00717DCA">
        <w:rPr>
          <w:b/>
          <w:i/>
          <w:iCs/>
          <w:color w:val="000000" w:themeColor="text1"/>
          <w:sz w:val="25"/>
          <w:szCs w:val="25"/>
        </w:rPr>
        <w:t xml:space="preserve"> của </w:t>
      </w:r>
      <w:r w:rsidR="004A2D21" w:rsidRPr="00717DCA">
        <w:rPr>
          <w:b/>
          <w:i/>
          <w:iCs/>
          <w:color w:val="000000" w:themeColor="text1"/>
          <w:sz w:val="25"/>
          <w:szCs w:val="25"/>
        </w:rPr>
        <w:t>DN</w:t>
      </w:r>
    </w:p>
    <w:p w14:paraId="59BC7DAE" w14:textId="780B303B" w:rsidR="00890D18" w:rsidRPr="00717DCA" w:rsidRDefault="00890D18" w:rsidP="00683B8D">
      <w:pPr>
        <w:tabs>
          <w:tab w:val="left" w:pos="0"/>
          <w:tab w:val="left" w:pos="567"/>
        </w:tabs>
        <w:jc w:val="both"/>
        <w:rPr>
          <w:rFonts w:eastAsia="Arial"/>
          <w:i/>
          <w:iCs/>
          <w:color w:val="000000"/>
          <w:sz w:val="25"/>
          <w:szCs w:val="25"/>
        </w:rPr>
      </w:pPr>
      <w:r w:rsidRPr="00717DCA">
        <w:rPr>
          <w:rFonts w:eastAsia="Arial"/>
          <w:i/>
          <w:iCs/>
          <w:color w:val="000000"/>
          <w:sz w:val="25"/>
          <w:szCs w:val="25"/>
        </w:rPr>
        <w:t xml:space="preserve">1.3.5.1 Loại hình </w:t>
      </w:r>
      <w:r w:rsidR="00D07A0E" w:rsidRPr="00717DCA">
        <w:rPr>
          <w:rFonts w:eastAsia="Arial"/>
          <w:i/>
          <w:iCs/>
          <w:color w:val="000000"/>
          <w:sz w:val="25"/>
          <w:szCs w:val="25"/>
        </w:rPr>
        <w:t>CGTT</w:t>
      </w:r>
      <w:r w:rsidRPr="00717DCA">
        <w:rPr>
          <w:rFonts w:eastAsia="Arial"/>
          <w:i/>
          <w:iCs/>
          <w:color w:val="000000"/>
          <w:sz w:val="25"/>
          <w:szCs w:val="25"/>
        </w:rPr>
        <w:t xml:space="preserve"> của </w:t>
      </w:r>
      <w:r w:rsidR="004A2D21" w:rsidRPr="00717DCA">
        <w:rPr>
          <w:rFonts w:eastAsia="Arial"/>
          <w:i/>
          <w:iCs/>
          <w:color w:val="000000"/>
          <w:sz w:val="25"/>
          <w:szCs w:val="25"/>
        </w:rPr>
        <w:t>DN</w:t>
      </w:r>
    </w:p>
    <w:p w14:paraId="2F2E70CD" w14:textId="4CB863DB" w:rsidR="00890D18" w:rsidRPr="00717DCA" w:rsidRDefault="00890D18" w:rsidP="00683B8D">
      <w:pPr>
        <w:tabs>
          <w:tab w:val="left" w:pos="0"/>
          <w:tab w:val="left" w:pos="567"/>
        </w:tabs>
        <w:jc w:val="both"/>
        <w:rPr>
          <w:rFonts w:eastAsia="Arial"/>
          <w:color w:val="000000"/>
          <w:sz w:val="25"/>
          <w:szCs w:val="25"/>
        </w:rPr>
      </w:pPr>
      <w:r w:rsidRPr="00717DCA">
        <w:rPr>
          <w:rFonts w:eastAsia="Arial"/>
          <w:color w:val="000000"/>
          <w:sz w:val="25"/>
          <w:szCs w:val="25"/>
        </w:rPr>
        <w:tab/>
        <w:t xml:space="preserve">Căn cứ vào cách thức phân loại tri thức theo sự hiện hữu (tri thức ẩn/tri thức hiện), có ba loại hình chính để </w:t>
      </w:r>
      <w:r w:rsidR="00D07A0E" w:rsidRPr="00717DCA">
        <w:rPr>
          <w:rFonts w:eastAsia="Arial"/>
          <w:color w:val="000000"/>
          <w:sz w:val="25"/>
          <w:szCs w:val="25"/>
        </w:rPr>
        <w:t>CGTT</w:t>
      </w:r>
      <w:r w:rsidRPr="00717DCA">
        <w:rPr>
          <w:rFonts w:eastAsia="Arial"/>
          <w:color w:val="000000"/>
          <w:sz w:val="25"/>
          <w:szCs w:val="25"/>
        </w:rPr>
        <w:t xml:space="preserve"> như sau:</w:t>
      </w:r>
    </w:p>
    <w:p w14:paraId="23AA343A" w14:textId="784FF9C9" w:rsidR="00890D18" w:rsidRPr="00717DCA" w:rsidRDefault="002F50B7" w:rsidP="00683B8D">
      <w:pPr>
        <w:tabs>
          <w:tab w:val="left" w:pos="0"/>
          <w:tab w:val="left" w:pos="540"/>
        </w:tabs>
        <w:jc w:val="both"/>
        <w:rPr>
          <w:rFonts w:eastAsia="Arial"/>
          <w:color w:val="000000"/>
          <w:sz w:val="25"/>
          <w:szCs w:val="25"/>
        </w:rPr>
      </w:pPr>
      <w:r w:rsidRPr="00717DCA">
        <w:rPr>
          <w:rFonts w:eastAsia="Arial"/>
          <w:color w:val="000000"/>
          <w:sz w:val="25"/>
          <w:szCs w:val="25"/>
        </w:rPr>
        <w:lastRenderedPageBreak/>
        <w:tab/>
      </w:r>
      <w:r w:rsidR="00890D18" w:rsidRPr="00717DCA">
        <w:rPr>
          <w:rFonts w:eastAsia="Arial"/>
          <w:color w:val="000000"/>
          <w:sz w:val="25"/>
          <w:szCs w:val="25"/>
        </w:rPr>
        <w:t xml:space="preserve">- </w:t>
      </w:r>
      <w:r w:rsidR="00D07A0E" w:rsidRPr="00717DCA">
        <w:rPr>
          <w:rFonts w:eastAsia="Arial"/>
          <w:color w:val="000000"/>
          <w:sz w:val="25"/>
          <w:szCs w:val="25"/>
        </w:rPr>
        <w:t>CGTT</w:t>
      </w:r>
      <w:r w:rsidR="00890D18" w:rsidRPr="00717DCA">
        <w:rPr>
          <w:rFonts w:eastAsia="Arial"/>
          <w:color w:val="000000"/>
          <w:sz w:val="25"/>
          <w:szCs w:val="25"/>
        </w:rPr>
        <w:t xml:space="preserve"> tuần tự trong một nhóm (áp dụng với tri thức hiện và tri thức ẩn)</w:t>
      </w:r>
    </w:p>
    <w:p w14:paraId="53A2610C" w14:textId="2929FE2F" w:rsidR="00890D18" w:rsidRPr="00717DCA" w:rsidRDefault="002F50B7" w:rsidP="00683B8D">
      <w:pPr>
        <w:tabs>
          <w:tab w:val="left" w:pos="0"/>
        </w:tabs>
        <w:jc w:val="both"/>
        <w:rPr>
          <w:rFonts w:eastAsia="Arial"/>
          <w:color w:val="000000"/>
          <w:sz w:val="25"/>
          <w:szCs w:val="25"/>
        </w:rPr>
      </w:pPr>
      <w:r w:rsidRPr="00717DCA">
        <w:rPr>
          <w:rFonts w:eastAsia="Arial"/>
          <w:color w:val="000000"/>
          <w:sz w:val="25"/>
          <w:szCs w:val="25"/>
        </w:rPr>
        <w:tab/>
      </w:r>
      <w:r w:rsidR="00890D18" w:rsidRPr="00717DCA">
        <w:rPr>
          <w:rFonts w:eastAsia="Arial"/>
          <w:color w:val="000000"/>
          <w:sz w:val="25"/>
          <w:szCs w:val="25"/>
        </w:rPr>
        <w:t>- Chuyển giao tri ​​thức hiện giữa các nhóm (áp dụng với tri thức hiện)</w:t>
      </w:r>
    </w:p>
    <w:p w14:paraId="1771EA3F" w14:textId="77777777" w:rsidR="00890D18" w:rsidRPr="00717DCA" w:rsidRDefault="00890D18" w:rsidP="00683B8D">
      <w:pPr>
        <w:tabs>
          <w:tab w:val="left" w:pos="0"/>
        </w:tabs>
        <w:jc w:val="both"/>
        <w:rPr>
          <w:rFonts w:eastAsia="Arial"/>
          <w:color w:val="000000"/>
          <w:sz w:val="25"/>
          <w:szCs w:val="25"/>
        </w:rPr>
      </w:pPr>
      <w:r w:rsidRPr="00717DCA">
        <w:rPr>
          <w:rFonts w:eastAsia="Arial"/>
          <w:color w:val="000000"/>
          <w:sz w:val="25"/>
          <w:szCs w:val="25"/>
        </w:rPr>
        <w:tab/>
        <w:t>- Chuyển giao tri ​​thức ẩn (áp dụng với tri thức ẩn)</w:t>
      </w:r>
    </w:p>
    <w:p w14:paraId="0834210C" w14:textId="26ED580A" w:rsidR="00890D18" w:rsidRPr="00717DCA" w:rsidRDefault="00890D18" w:rsidP="00683B8D">
      <w:pPr>
        <w:tabs>
          <w:tab w:val="left" w:pos="0"/>
        </w:tabs>
        <w:jc w:val="both"/>
        <w:rPr>
          <w:rFonts w:eastAsia="Arial"/>
          <w:color w:val="000000"/>
          <w:sz w:val="25"/>
          <w:szCs w:val="25"/>
        </w:rPr>
      </w:pPr>
      <w:r w:rsidRPr="00717DCA">
        <w:rPr>
          <w:rFonts w:eastAsia="Arial"/>
          <w:color w:val="000000"/>
          <w:sz w:val="25"/>
          <w:szCs w:val="25"/>
        </w:rPr>
        <w:tab/>
        <w:t xml:space="preserve">- </w:t>
      </w:r>
      <w:r w:rsidR="00D07A0E" w:rsidRPr="00717DCA">
        <w:rPr>
          <w:rFonts w:eastAsia="Arial"/>
          <w:color w:val="000000"/>
          <w:sz w:val="25"/>
          <w:szCs w:val="25"/>
        </w:rPr>
        <w:t>CGTT</w:t>
      </w:r>
      <w:r w:rsidRPr="00717DCA">
        <w:rPr>
          <w:rFonts w:eastAsia="Arial"/>
          <w:color w:val="000000"/>
          <w:sz w:val="25"/>
          <w:szCs w:val="25"/>
        </w:rPr>
        <w:t xml:space="preserve"> giữa các thế hệ (áp dụng với tri thức hiện và tri thức ẩn)</w:t>
      </w:r>
    </w:p>
    <w:p w14:paraId="09455C5E" w14:textId="515529FE" w:rsidR="00890D18" w:rsidRPr="00717DCA" w:rsidRDefault="00890D18" w:rsidP="00683B8D">
      <w:pPr>
        <w:tabs>
          <w:tab w:val="left" w:pos="0"/>
        </w:tabs>
        <w:jc w:val="both"/>
        <w:rPr>
          <w:rFonts w:eastAsia="Arial"/>
          <w:color w:val="000000"/>
          <w:sz w:val="25"/>
          <w:szCs w:val="25"/>
        </w:rPr>
      </w:pPr>
      <w:r w:rsidRPr="00717DCA">
        <w:rPr>
          <w:rFonts w:eastAsia="Arial"/>
          <w:color w:val="000000"/>
          <w:sz w:val="25"/>
          <w:szCs w:val="25"/>
        </w:rPr>
        <w:tab/>
        <w:t>Với sự đa dạng của các loại hình tri thức và khả năng tiếp nhận của từng cá nhân, không có một loại hình chuyển giao nào phù hợp với tất cả các trường hợp. Việc lựa chọn loại hình phù hợp sẽ phụ thuộc vào nhiều yếu tố, bao gồm cả đặc điểm của dự án và mục tiêu của quá trình chuyển giao</w:t>
      </w:r>
    </w:p>
    <w:p w14:paraId="44F5328D" w14:textId="036AC7A3" w:rsidR="00890D18" w:rsidRPr="00717DCA" w:rsidRDefault="00890D18" w:rsidP="00683B8D">
      <w:pPr>
        <w:tabs>
          <w:tab w:val="left" w:pos="0"/>
          <w:tab w:val="left" w:pos="567"/>
        </w:tabs>
        <w:jc w:val="both"/>
        <w:rPr>
          <w:rFonts w:eastAsia="Arial"/>
          <w:i/>
          <w:iCs/>
          <w:color w:val="000000"/>
          <w:sz w:val="25"/>
          <w:szCs w:val="25"/>
        </w:rPr>
      </w:pPr>
      <w:r w:rsidRPr="00717DCA">
        <w:rPr>
          <w:rFonts w:eastAsia="Arial"/>
          <w:i/>
          <w:iCs/>
          <w:color w:val="000000"/>
          <w:sz w:val="25"/>
          <w:szCs w:val="25"/>
        </w:rPr>
        <w:t xml:space="preserve">1.3.5.2 Công cụ </w:t>
      </w:r>
      <w:r w:rsidR="00D07A0E" w:rsidRPr="00717DCA">
        <w:rPr>
          <w:rFonts w:eastAsia="Arial"/>
          <w:i/>
          <w:iCs/>
          <w:color w:val="000000"/>
          <w:sz w:val="25"/>
          <w:szCs w:val="25"/>
        </w:rPr>
        <w:t>CGTT</w:t>
      </w:r>
      <w:r w:rsidRPr="00717DCA">
        <w:rPr>
          <w:rFonts w:eastAsia="Arial"/>
          <w:i/>
          <w:iCs/>
          <w:color w:val="000000"/>
          <w:sz w:val="25"/>
          <w:szCs w:val="25"/>
        </w:rPr>
        <w:t xml:space="preserve"> của </w:t>
      </w:r>
      <w:r w:rsidR="004A2D21" w:rsidRPr="00717DCA">
        <w:rPr>
          <w:rFonts w:eastAsia="Arial"/>
          <w:i/>
          <w:iCs/>
          <w:color w:val="000000"/>
          <w:sz w:val="25"/>
          <w:szCs w:val="25"/>
        </w:rPr>
        <w:t>DN</w:t>
      </w:r>
    </w:p>
    <w:p w14:paraId="0955F846" w14:textId="77777777" w:rsidR="00890D18" w:rsidRPr="00717DCA" w:rsidRDefault="00890D18" w:rsidP="00683B8D">
      <w:pPr>
        <w:tabs>
          <w:tab w:val="left" w:pos="0"/>
          <w:tab w:val="left" w:pos="567"/>
        </w:tabs>
        <w:jc w:val="both"/>
        <w:rPr>
          <w:rFonts w:eastAsia="Arial"/>
          <w:i/>
          <w:iCs/>
          <w:color w:val="000000"/>
          <w:sz w:val="25"/>
          <w:szCs w:val="25"/>
        </w:rPr>
      </w:pPr>
      <w:r w:rsidRPr="00717DCA">
        <w:rPr>
          <w:rFonts w:eastAsia="Arial"/>
          <w:i/>
          <w:iCs/>
          <w:color w:val="000000"/>
          <w:sz w:val="25"/>
          <w:szCs w:val="25"/>
        </w:rPr>
        <w:t>a. Dựa trên hình thức chuyển giao</w:t>
      </w:r>
    </w:p>
    <w:p w14:paraId="422242E9" w14:textId="407F2226" w:rsidR="00890D18" w:rsidRPr="00717DCA" w:rsidRDefault="00890D18" w:rsidP="00683B8D">
      <w:pPr>
        <w:tabs>
          <w:tab w:val="left" w:pos="0"/>
          <w:tab w:val="left" w:pos="567"/>
        </w:tabs>
        <w:jc w:val="both"/>
        <w:rPr>
          <w:rFonts w:eastAsia="Arial"/>
          <w:color w:val="000000"/>
          <w:sz w:val="25"/>
          <w:szCs w:val="25"/>
        </w:rPr>
      </w:pPr>
      <w:r w:rsidRPr="00717DCA">
        <w:rPr>
          <w:rFonts w:eastAsia="Arial"/>
          <w:color w:val="000000"/>
          <w:sz w:val="25"/>
          <w:szCs w:val="25"/>
        </w:rPr>
        <w:tab/>
        <w:t xml:space="preserve">Theo </w:t>
      </w:r>
      <w:sdt>
        <w:sdtPr>
          <w:rPr>
            <w:rFonts w:eastAsia="Arial"/>
            <w:color w:val="000000"/>
            <w:sz w:val="25"/>
            <w:szCs w:val="25"/>
          </w:rPr>
          <w:tag w:val="MENDELEY_CITATION_v3_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"/>
          <w:id w:val="2021893219"/>
          <w:placeholder>
            <w:docPart w:val="56B00BC9B6694459B1FE5BA254958AA5"/>
          </w:placeholder>
        </w:sdtPr>
        <w:sdtContent>
          <w:r w:rsidRPr="00717DCA">
            <w:rPr>
              <w:rFonts w:eastAsia="Arial"/>
              <w:color w:val="000000"/>
              <w:sz w:val="25"/>
              <w:szCs w:val="25"/>
            </w:rPr>
            <w:t>Szulanski (1996)</w:t>
          </w:r>
        </w:sdtContent>
      </w:sdt>
      <w:r w:rsidRPr="00717DCA">
        <w:rPr>
          <w:rFonts w:eastAsia="Arial"/>
          <w:color w:val="000000"/>
          <w:sz w:val="25"/>
          <w:szCs w:val="25"/>
        </w:rPr>
        <w:t xml:space="preserve">, hình thức chuyển giao (trực tiếp hay gián tiếp) có ảnh hưởng lớn đến độ "dính" của tri thức. Còn theo </w:t>
      </w:r>
      <w:sdt>
        <w:sdtPr>
          <w:rPr>
            <w:rFonts w:eastAsia="Arial"/>
            <w:color w:val="000000"/>
            <w:sz w:val="25"/>
            <w:szCs w:val="25"/>
          </w:rPr>
          <w:tag w:val="MENDELEY_CITATION_v3_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"/>
          <w:id w:val="299424113"/>
          <w:placeholder>
            <w:docPart w:val="56B00BC9B6694459B1FE5BA254958AA5"/>
          </w:placeholder>
        </w:sdtPr>
        <w:sdtContent>
          <w:r w:rsidRPr="00717DCA">
            <w:rPr>
              <w:color w:val="000000"/>
              <w:sz w:val="25"/>
              <w:szCs w:val="25"/>
            </w:rPr>
            <w:t>Nonaka &amp; Takeuchi (1995)</w:t>
          </w:r>
        </w:sdtContent>
      </w:sdt>
      <w:r w:rsidRPr="00717DCA">
        <w:rPr>
          <w:rFonts w:eastAsia="Arial"/>
          <w:color w:val="000000"/>
          <w:sz w:val="25"/>
          <w:szCs w:val="25"/>
        </w:rPr>
        <w:t xml:space="preserve">, công cụ trực tiếp như hội thảo và cố vấn hỗ trợ "Xã hội hóa" tri thức ẩn, trong khi công cụ gián tiếp như cơ sở tri thức và hệ thống quản trị tri thức phù hợp với "Ngoại hóa" và "Kết hợp" tri thức hiện. Điều này cho thấy rằng, mỗi loại công cụ </w:t>
      </w:r>
      <w:r w:rsidR="00D07A0E" w:rsidRPr="00717DCA">
        <w:rPr>
          <w:rFonts w:eastAsia="Arial"/>
          <w:color w:val="000000"/>
          <w:sz w:val="25"/>
          <w:szCs w:val="25"/>
        </w:rPr>
        <w:t>CGTT</w:t>
      </w:r>
      <w:r w:rsidRPr="00717DCA">
        <w:rPr>
          <w:rFonts w:eastAsia="Arial"/>
          <w:color w:val="000000"/>
          <w:sz w:val="25"/>
          <w:szCs w:val="25"/>
        </w:rPr>
        <w:t xml:space="preserve"> đều có những đặc điểm và ưu điểm riêng, tùy thuộc vào loại tri thức và mục đích sử dụng.</w:t>
      </w:r>
    </w:p>
    <w:p w14:paraId="4D1EACC4" w14:textId="77777777" w:rsidR="00890D18" w:rsidRPr="00717DCA" w:rsidRDefault="00890D18" w:rsidP="00683B8D">
      <w:pPr>
        <w:tabs>
          <w:tab w:val="left" w:pos="0"/>
          <w:tab w:val="left" w:pos="567"/>
        </w:tabs>
        <w:jc w:val="both"/>
        <w:rPr>
          <w:rFonts w:eastAsia="Arial"/>
          <w:i/>
          <w:iCs/>
          <w:color w:val="000000"/>
          <w:sz w:val="25"/>
          <w:szCs w:val="25"/>
        </w:rPr>
      </w:pPr>
      <w:r w:rsidRPr="00717DCA">
        <w:rPr>
          <w:rFonts w:eastAsia="Arial"/>
          <w:i/>
          <w:iCs/>
          <w:color w:val="000000"/>
          <w:sz w:val="25"/>
          <w:szCs w:val="25"/>
        </w:rPr>
        <w:t>b. Dựa trên mục đích sử dụng</w:t>
      </w:r>
    </w:p>
    <w:p w14:paraId="3DB3B5CB" w14:textId="684DE066" w:rsidR="00890D18" w:rsidRPr="00717DCA" w:rsidRDefault="00890D18" w:rsidP="00683B8D">
      <w:pPr>
        <w:tabs>
          <w:tab w:val="left" w:pos="0"/>
          <w:tab w:val="left" w:pos="567"/>
        </w:tabs>
        <w:jc w:val="both"/>
        <w:rPr>
          <w:rFonts w:eastAsia="Arial"/>
          <w:spacing w:val="-4"/>
          <w:sz w:val="25"/>
          <w:szCs w:val="25"/>
        </w:rPr>
      </w:pPr>
      <w:r w:rsidRPr="00717DCA">
        <w:rPr>
          <w:rFonts w:eastAsia="Arial"/>
          <w:spacing w:val="-4"/>
          <w:sz w:val="25"/>
          <w:szCs w:val="25"/>
        </w:rPr>
        <w:tab/>
      </w:r>
      <w:sdt>
        <w:sdtPr>
          <w:rPr>
            <w:rFonts w:eastAsia="Arial"/>
            <w:spacing w:val="-4"/>
            <w:sz w:val="25"/>
            <w:szCs w:val="25"/>
          </w:rPr>
          <w:tag w:val="MENDELEY_CITATION_v3_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"/>
          <w:id w:val="-403142798"/>
          <w:placeholder>
            <w:docPart w:val="56B00BC9B6694459B1FE5BA254958AA5"/>
          </w:placeholder>
        </w:sdtPr>
        <w:sdtContent>
          <w:r w:rsidRPr="00717DCA">
            <w:rPr>
              <w:spacing w:val="-4"/>
              <w:sz w:val="25"/>
              <w:szCs w:val="25"/>
            </w:rPr>
            <w:t>Davenport &amp; Prusak (1998)</w:t>
          </w:r>
        </w:sdtContent>
      </w:sdt>
      <w:r w:rsidRPr="00717DCA">
        <w:rPr>
          <w:rFonts w:eastAsia="Arial"/>
          <w:spacing w:val="-4"/>
          <w:sz w:val="25"/>
          <w:szCs w:val="25"/>
        </w:rPr>
        <w:t xml:space="preserve"> đã phân loại công cụ theo ba chức năng chính: công cụ nắm bắt tri thức như phỏng vấn chuyên gia để thu thập kinh nghiệm, công cụ </w:t>
      </w:r>
      <w:r w:rsidR="00D07A0E" w:rsidRPr="00717DCA">
        <w:rPr>
          <w:rFonts w:eastAsia="Arial"/>
          <w:spacing w:val="-4"/>
          <w:sz w:val="25"/>
          <w:szCs w:val="25"/>
        </w:rPr>
        <w:t>CGTT</w:t>
      </w:r>
      <w:r w:rsidRPr="00717DCA">
        <w:rPr>
          <w:rFonts w:eastAsia="Arial"/>
          <w:spacing w:val="-4"/>
          <w:sz w:val="25"/>
          <w:szCs w:val="25"/>
        </w:rPr>
        <w:t xml:space="preserve"> như cơ sở dữ liệu nội bộ để phân phối thông tin, và công cụ ứng dụng tri thức như hệ thống tìm kiếm nâng cao để hỗ trợ sử dụng tri thức trong công việc. Tương tự, </w:t>
      </w:r>
      <w:sdt>
        <w:sdtPr>
          <w:rPr>
            <w:rFonts w:eastAsia="Arial"/>
            <w:spacing w:val="-4"/>
            <w:sz w:val="25"/>
            <w:szCs w:val="25"/>
          </w:rPr>
          <w:tag w:val="MENDELEY_CITATION_v3_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"/>
          <w:id w:val="-2091532081"/>
          <w:placeholder>
            <w:docPart w:val="56B00BC9B6694459B1FE5BA254958AA5"/>
          </w:placeholder>
        </w:sdtPr>
        <w:sdtContent>
          <w:r w:rsidRPr="00717DCA">
            <w:rPr>
              <w:spacing w:val="-4"/>
              <w:sz w:val="25"/>
              <w:szCs w:val="25"/>
            </w:rPr>
            <w:t>Alavi &amp; Leidner (2001)</w:t>
          </w:r>
        </w:sdtContent>
      </w:sdt>
      <w:r w:rsidRPr="00717DCA">
        <w:rPr>
          <w:rFonts w:eastAsia="Arial"/>
          <w:spacing w:val="-4"/>
          <w:sz w:val="25"/>
          <w:szCs w:val="25"/>
        </w:rPr>
        <w:t xml:space="preserve"> đề xuất rằng các hệ thống quản trị tri thức hỗ trợ việc thu thập tri thức thông qua ghi chép, phân phối tri thức qua các nền tảng công nghệ, và sử dụng tri thức bằng cách cung cấp công cụ tìm kiếm hoặc phân tích, nhấn mạnh vai trò của công nghệ trong việc tối ưu hóa các mục đích này. </w:t>
      </w:r>
    </w:p>
    <w:p w14:paraId="3251FF78" w14:textId="77777777" w:rsidR="00890D18" w:rsidRPr="00717DCA" w:rsidRDefault="00890D18" w:rsidP="00683B8D">
      <w:pPr>
        <w:tabs>
          <w:tab w:val="left" w:pos="0"/>
          <w:tab w:val="left" w:pos="567"/>
        </w:tabs>
        <w:jc w:val="both"/>
        <w:rPr>
          <w:rFonts w:eastAsia="Arial"/>
          <w:i/>
          <w:iCs/>
          <w:color w:val="000000"/>
          <w:sz w:val="25"/>
          <w:szCs w:val="25"/>
        </w:rPr>
      </w:pPr>
      <w:r w:rsidRPr="00717DCA">
        <w:rPr>
          <w:rFonts w:eastAsia="Arial"/>
          <w:i/>
          <w:iCs/>
          <w:color w:val="000000"/>
          <w:sz w:val="25"/>
          <w:szCs w:val="25"/>
        </w:rPr>
        <w:t>c. Dựa trên nền tảng công nghệ</w:t>
      </w:r>
    </w:p>
    <w:p w14:paraId="7CEFD8AB" w14:textId="6C8CDCCB" w:rsidR="00890D18" w:rsidRPr="00717DCA" w:rsidRDefault="00890D18" w:rsidP="00683B8D">
      <w:pPr>
        <w:tabs>
          <w:tab w:val="left" w:pos="0"/>
          <w:tab w:val="left" w:pos="567"/>
        </w:tabs>
        <w:jc w:val="both"/>
        <w:rPr>
          <w:rFonts w:eastAsia="Arial"/>
          <w:spacing w:val="-6"/>
          <w:sz w:val="25"/>
          <w:szCs w:val="25"/>
        </w:rPr>
      </w:pPr>
      <w:r w:rsidRPr="00717DCA">
        <w:rPr>
          <w:rFonts w:eastAsia="Arial"/>
          <w:spacing w:val="-6"/>
          <w:sz w:val="25"/>
          <w:szCs w:val="25"/>
        </w:rPr>
        <w:tab/>
        <w:t xml:space="preserve">Cách thức phân loại công cụ </w:t>
      </w:r>
      <w:r w:rsidR="00D07A0E" w:rsidRPr="00717DCA">
        <w:rPr>
          <w:rFonts w:eastAsia="Arial"/>
          <w:spacing w:val="-6"/>
          <w:sz w:val="25"/>
          <w:szCs w:val="25"/>
        </w:rPr>
        <w:t>CGTT</w:t>
      </w:r>
      <w:r w:rsidRPr="00717DCA">
        <w:rPr>
          <w:rFonts w:eastAsia="Arial"/>
          <w:spacing w:val="-6"/>
          <w:sz w:val="25"/>
          <w:szCs w:val="25"/>
        </w:rPr>
        <w:t xml:space="preserve"> dựa trên nền tảng công nghệ đã được </w:t>
      </w:r>
      <w:sdt>
        <w:sdtPr>
          <w:rPr>
            <w:rFonts w:eastAsia="Arial"/>
            <w:spacing w:val="-6"/>
            <w:sz w:val="25"/>
            <w:szCs w:val="25"/>
          </w:rPr>
          <w:tag w:val="MENDELEY_CITATION_v3_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"/>
          <w:id w:val="345140325"/>
          <w:placeholder>
            <w:docPart w:val="56B00BC9B6694459B1FE5BA254958AA5"/>
          </w:placeholder>
        </w:sdtPr>
        <w:sdtContent>
          <w:r w:rsidRPr="00717DCA">
            <w:rPr>
              <w:spacing w:val="-6"/>
              <w:sz w:val="25"/>
              <w:szCs w:val="25"/>
            </w:rPr>
            <w:t>Davenport &amp; Prusak (1998)</w:t>
          </w:r>
        </w:sdtContent>
      </w:sdt>
      <w:r w:rsidRPr="00717DCA">
        <w:rPr>
          <w:rFonts w:eastAsia="Arial"/>
          <w:spacing w:val="-6"/>
          <w:sz w:val="25"/>
          <w:szCs w:val="25"/>
        </w:rPr>
        <w:t xml:space="preserve"> đưa ra khi phân biệt công cụ truyền thống như báo cáo giấy và bảng thông báo với công cụ dựa trên công nghệ thông tin như hệ thống cơ sở dữ liệu và mạng nội bộ, nhấn mạnh rằng công nghệ thông tin giúp mở rộng quy mô và tốc độ chia sẻ tri thức. Tương tự, </w:t>
      </w:r>
      <w:sdt>
        <w:sdtPr>
          <w:rPr>
            <w:rFonts w:eastAsia="Arial"/>
            <w:spacing w:val="-6"/>
            <w:sz w:val="25"/>
            <w:szCs w:val="25"/>
          </w:rPr>
          <w:tag w:val="MENDELEY_CITATION_v3_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"/>
          <w:id w:val="-626788344"/>
          <w:placeholder>
            <w:docPart w:val="56B00BC9B6694459B1FE5BA254958AA5"/>
          </w:placeholder>
        </w:sdtPr>
        <w:sdtContent>
          <w:r w:rsidRPr="00717DCA">
            <w:rPr>
              <w:spacing w:val="-6"/>
              <w:sz w:val="25"/>
              <w:szCs w:val="25"/>
            </w:rPr>
            <w:t>Alavi &amp; Leidner (2001)</w:t>
          </w:r>
        </w:sdtContent>
      </w:sdt>
      <w:r w:rsidRPr="00717DCA">
        <w:rPr>
          <w:rFonts w:eastAsia="Arial"/>
          <w:spacing w:val="-6"/>
          <w:sz w:val="25"/>
          <w:szCs w:val="25"/>
        </w:rPr>
        <w:t xml:space="preserve"> cũng chỉ ra rằng các công cụ công nghệ thông tin như phần mềm quản trị tri thức và dịch vụ đám mây hỗ trợ lưu trữ và truy cập tri thức hiệu quả hơn, trong khi công cụ phi công nghệ phù hợp với các tương tác trực tiếp nhưng hạn chế về khả năng tiếp cận từ xa. </w:t>
      </w:r>
    </w:p>
    <w:p w14:paraId="185815EE" w14:textId="77777777" w:rsidR="00890D18" w:rsidRPr="00717DCA" w:rsidRDefault="00890D18" w:rsidP="00683B8D">
      <w:pPr>
        <w:tabs>
          <w:tab w:val="left" w:pos="0"/>
          <w:tab w:val="left" w:pos="567"/>
        </w:tabs>
        <w:jc w:val="both"/>
        <w:rPr>
          <w:rFonts w:eastAsia="Arial"/>
          <w:i/>
          <w:iCs/>
          <w:color w:val="000000"/>
          <w:sz w:val="25"/>
          <w:szCs w:val="25"/>
        </w:rPr>
      </w:pPr>
      <w:r w:rsidRPr="00717DCA">
        <w:rPr>
          <w:rFonts w:eastAsia="Arial"/>
          <w:i/>
          <w:iCs/>
          <w:color w:val="000000"/>
          <w:sz w:val="25"/>
          <w:szCs w:val="25"/>
        </w:rPr>
        <w:t>d. Dựa trên loại tri thức</w:t>
      </w:r>
    </w:p>
    <w:p w14:paraId="74C3CCC2" w14:textId="2562B815" w:rsidR="00890D18" w:rsidRPr="00717DCA" w:rsidRDefault="00890D18" w:rsidP="00683B8D">
      <w:pPr>
        <w:tabs>
          <w:tab w:val="left" w:pos="0"/>
          <w:tab w:val="left" w:pos="567"/>
        </w:tabs>
        <w:jc w:val="both"/>
        <w:rPr>
          <w:rFonts w:eastAsia="Arial"/>
          <w:color w:val="000000"/>
          <w:sz w:val="25"/>
          <w:szCs w:val="25"/>
        </w:rPr>
      </w:pPr>
      <w:r w:rsidRPr="00717DCA">
        <w:rPr>
          <w:rFonts w:eastAsia="Arial"/>
          <w:color w:val="000000"/>
          <w:sz w:val="25"/>
          <w:szCs w:val="25"/>
        </w:rPr>
        <w:tab/>
      </w:r>
      <w:sdt>
        <w:sdtPr>
          <w:rPr>
            <w:rFonts w:eastAsia="Arial"/>
            <w:color w:val="000000"/>
            <w:sz w:val="25"/>
            <w:szCs w:val="25"/>
          </w:rPr>
          <w:tag w:val="MENDELEY_CITATION_v3_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"/>
          <w:id w:val="-436445683"/>
          <w:placeholder>
            <w:docPart w:val="56B00BC9B6694459B1FE5BA254958AA5"/>
          </w:placeholder>
        </w:sdtPr>
        <w:sdtContent>
          <w:r w:rsidRPr="00717DCA">
            <w:rPr>
              <w:rFonts w:eastAsia="Arial"/>
              <w:color w:val="000000"/>
              <w:sz w:val="25"/>
              <w:szCs w:val="25"/>
            </w:rPr>
            <w:t>Polanyi (1966)</w:t>
          </w:r>
        </w:sdtContent>
      </w:sdt>
      <w:r w:rsidRPr="00717DCA">
        <w:rPr>
          <w:rFonts w:eastAsia="Arial"/>
          <w:color w:val="000000"/>
          <w:sz w:val="25"/>
          <w:szCs w:val="25"/>
        </w:rPr>
        <w:t xml:space="preserve"> đã phân biệt tri thức hiện, dễ mã hóa và truyền tải qua công cụ như cơ sở dữ liệu, với tri thức ẩn, đòi hỏi công cụ dựa trên trải nghiệm như chia sẻ kinh nghiệm trực tiếp. </w:t>
      </w:r>
      <w:sdt>
        <w:sdtPr>
          <w:rPr>
            <w:rFonts w:eastAsia="Arial"/>
            <w:color w:val="000000"/>
            <w:sz w:val="25"/>
            <w:szCs w:val="25"/>
          </w:rPr>
          <w:tag w:val="MENDELEY_CITATION_v3_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"/>
          <w:id w:val="-2028479104"/>
          <w:placeholder>
            <w:docPart w:val="56B00BC9B6694459B1FE5BA254958AA5"/>
          </w:placeholder>
        </w:sdtPr>
        <w:sdtContent>
          <w:r w:rsidRPr="00717DCA">
            <w:rPr>
              <w:color w:val="000000"/>
              <w:sz w:val="25"/>
              <w:szCs w:val="25"/>
            </w:rPr>
            <w:t>Nonaka &amp; Takeuchi (1995)</w:t>
          </w:r>
        </w:sdtContent>
      </w:sdt>
      <w:r w:rsidRPr="00717DCA">
        <w:rPr>
          <w:rFonts w:eastAsia="Arial"/>
          <w:color w:val="000000"/>
          <w:sz w:val="25"/>
          <w:szCs w:val="25"/>
        </w:rPr>
        <w:t xml:space="preserve"> mở rộng ý tưởng này qua mô hình SECI, chỉ ra rằng công cụ như tài liệu hướng dẫn và hệ thống quản trị tri thức phù hợp với tri thức hiện, trong khi các buổi kể chuyện hoặc mô phỏng hỗ trợ tri thức ẩn. </w:t>
      </w:r>
    </w:p>
    <w:p w14:paraId="1693314E" w14:textId="78810752" w:rsidR="00890D18" w:rsidRPr="00717DCA" w:rsidRDefault="00890D18" w:rsidP="00683B8D">
      <w:pPr>
        <w:tabs>
          <w:tab w:val="left" w:pos="0"/>
          <w:tab w:val="left" w:pos="567"/>
        </w:tabs>
        <w:jc w:val="both"/>
        <w:rPr>
          <w:rFonts w:eastAsia="Arial"/>
          <w:b/>
          <w:bCs/>
          <w:i/>
          <w:iCs/>
          <w:color w:val="000000"/>
          <w:sz w:val="25"/>
          <w:szCs w:val="25"/>
        </w:rPr>
      </w:pPr>
      <w:r w:rsidRPr="00717DCA">
        <w:rPr>
          <w:rFonts w:eastAsia="Arial"/>
          <w:b/>
          <w:bCs/>
          <w:i/>
          <w:iCs/>
          <w:color w:val="000000"/>
          <w:sz w:val="25"/>
          <w:szCs w:val="25"/>
        </w:rPr>
        <w:t xml:space="preserve">1.3.6 Chủ thể và nội dung </w:t>
      </w:r>
      <w:r w:rsidR="00D07A0E" w:rsidRPr="00717DCA">
        <w:rPr>
          <w:rFonts w:eastAsia="Arial"/>
          <w:b/>
          <w:bCs/>
          <w:i/>
          <w:iCs/>
          <w:color w:val="000000"/>
          <w:sz w:val="25"/>
          <w:szCs w:val="25"/>
        </w:rPr>
        <w:t>CGTT</w:t>
      </w:r>
      <w:r w:rsidRPr="00717DCA">
        <w:rPr>
          <w:rFonts w:eastAsia="Arial"/>
          <w:b/>
          <w:bCs/>
          <w:i/>
          <w:iCs/>
          <w:color w:val="000000"/>
          <w:sz w:val="25"/>
          <w:szCs w:val="25"/>
        </w:rPr>
        <w:t xml:space="preserve"> của </w:t>
      </w:r>
      <w:r w:rsidR="004A2D21" w:rsidRPr="00717DCA">
        <w:rPr>
          <w:rFonts w:eastAsia="Arial"/>
          <w:b/>
          <w:bCs/>
          <w:i/>
          <w:iCs/>
          <w:color w:val="000000"/>
          <w:sz w:val="25"/>
          <w:szCs w:val="25"/>
        </w:rPr>
        <w:t>DN</w:t>
      </w:r>
    </w:p>
    <w:p w14:paraId="27D73682" w14:textId="4CA386BE" w:rsidR="00890D18" w:rsidRPr="00717DCA" w:rsidRDefault="00890D18" w:rsidP="00683B8D">
      <w:pPr>
        <w:tabs>
          <w:tab w:val="left" w:pos="0"/>
          <w:tab w:val="left" w:pos="567"/>
        </w:tabs>
        <w:jc w:val="both"/>
        <w:rPr>
          <w:rFonts w:eastAsia="Arial"/>
          <w:i/>
          <w:iCs/>
          <w:color w:val="000000"/>
          <w:sz w:val="25"/>
          <w:szCs w:val="25"/>
        </w:rPr>
      </w:pPr>
      <w:r w:rsidRPr="00717DCA">
        <w:rPr>
          <w:rFonts w:eastAsia="Arial"/>
          <w:i/>
          <w:iCs/>
          <w:color w:val="000000"/>
          <w:sz w:val="25"/>
          <w:szCs w:val="25"/>
        </w:rPr>
        <w:t xml:space="preserve">1.3.6.1 Chủ thể </w:t>
      </w:r>
      <w:r w:rsidR="00D07A0E" w:rsidRPr="00717DCA">
        <w:rPr>
          <w:rFonts w:eastAsia="Arial"/>
          <w:i/>
          <w:iCs/>
          <w:color w:val="000000"/>
          <w:sz w:val="25"/>
          <w:szCs w:val="25"/>
        </w:rPr>
        <w:t>CGTT</w:t>
      </w:r>
      <w:r w:rsidRPr="00717DCA">
        <w:rPr>
          <w:rFonts w:eastAsia="Arial"/>
          <w:i/>
          <w:iCs/>
          <w:color w:val="000000"/>
          <w:sz w:val="25"/>
          <w:szCs w:val="25"/>
        </w:rPr>
        <w:t xml:space="preserve"> của </w:t>
      </w:r>
      <w:r w:rsidR="004A2D21" w:rsidRPr="00717DCA">
        <w:rPr>
          <w:rFonts w:eastAsia="Arial"/>
          <w:i/>
          <w:iCs/>
          <w:color w:val="000000"/>
          <w:sz w:val="25"/>
          <w:szCs w:val="25"/>
        </w:rPr>
        <w:t>DN</w:t>
      </w:r>
    </w:p>
    <w:p w14:paraId="34EADFE1" w14:textId="77777777" w:rsidR="00890D18" w:rsidRPr="00717DCA" w:rsidRDefault="00890D18" w:rsidP="00683B8D">
      <w:pPr>
        <w:tabs>
          <w:tab w:val="left" w:pos="0"/>
          <w:tab w:val="left" w:pos="567"/>
        </w:tabs>
        <w:jc w:val="both"/>
        <w:rPr>
          <w:rFonts w:eastAsia="Arial"/>
          <w:b/>
          <w:bCs/>
          <w:i/>
          <w:iCs/>
          <w:color w:val="000000"/>
          <w:sz w:val="25"/>
          <w:szCs w:val="25"/>
        </w:rPr>
      </w:pPr>
      <w:r w:rsidRPr="00717DCA">
        <w:rPr>
          <w:rFonts w:eastAsia="Arial"/>
          <w:b/>
          <w:bCs/>
          <w:i/>
          <w:iCs/>
          <w:color w:val="000000"/>
          <w:sz w:val="25"/>
          <w:szCs w:val="25"/>
        </w:rPr>
        <w:tab/>
        <w:t>Nhân viên</w:t>
      </w:r>
    </w:p>
    <w:p w14:paraId="0DB8D84D" w14:textId="573CB1A1" w:rsidR="00890D18" w:rsidRPr="00717DCA" w:rsidRDefault="00890D18" w:rsidP="00683B8D">
      <w:pPr>
        <w:tabs>
          <w:tab w:val="left" w:pos="0"/>
          <w:tab w:val="left" w:pos="567"/>
        </w:tabs>
        <w:jc w:val="both"/>
        <w:rPr>
          <w:rFonts w:eastAsia="Arial"/>
          <w:color w:val="000000"/>
          <w:sz w:val="25"/>
          <w:szCs w:val="25"/>
        </w:rPr>
      </w:pPr>
      <w:r w:rsidRPr="00717DCA">
        <w:rPr>
          <w:rFonts w:eastAsia="Arial"/>
          <w:color w:val="000000"/>
          <w:sz w:val="25"/>
          <w:szCs w:val="25"/>
        </w:rPr>
        <w:tab/>
        <w:t xml:space="preserve">Nonaka &amp; Takeuchi (1995) đã khẳng định vai trò cốt lõi của cá nhân trong tiến trình </w:t>
      </w:r>
      <w:r w:rsidR="00D07A0E" w:rsidRPr="00717DCA">
        <w:rPr>
          <w:rFonts w:eastAsia="Arial"/>
          <w:color w:val="000000"/>
          <w:sz w:val="25"/>
          <w:szCs w:val="25"/>
        </w:rPr>
        <w:t>CGTT</w:t>
      </w:r>
      <w:r w:rsidRPr="00717DCA">
        <w:rPr>
          <w:rFonts w:eastAsia="Arial"/>
          <w:color w:val="000000"/>
          <w:sz w:val="25"/>
          <w:szCs w:val="25"/>
        </w:rPr>
        <w:t xml:space="preserve">. Theo quan điểm của họ, tri thức được hình thành, chia sẻ và tiếp nhận chủ yếu thông qua các mối quan hệ xã hội và quá trình tự học hỏi của từng cá nhân. Nhân viên, từ những người mới gia nhập cho đến các chuyên gia dày dạn kinh nghiệm, đều góp phần quan trọng vào tiến trình này. Việc </w:t>
      </w:r>
      <w:r w:rsidR="00D07A0E" w:rsidRPr="00717DCA">
        <w:rPr>
          <w:rFonts w:eastAsia="Arial"/>
          <w:color w:val="000000"/>
          <w:sz w:val="25"/>
          <w:szCs w:val="25"/>
        </w:rPr>
        <w:t>CGTT</w:t>
      </w:r>
      <w:r w:rsidRPr="00717DCA">
        <w:rPr>
          <w:rFonts w:eastAsia="Arial"/>
          <w:color w:val="000000"/>
          <w:sz w:val="25"/>
          <w:szCs w:val="25"/>
        </w:rPr>
        <w:t xml:space="preserve"> diễn ra qua nhiều kênh khác nhau, như cố vấn, huấn luyện, đào tạo và các hoạt động hợp tác.</w:t>
      </w:r>
    </w:p>
    <w:p w14:paraId="074EB4A1" w14:textId="77777777" w:rsidR="00890D18" w:rsidRPr="00717DCA" w:rsidRDefault="00890D18" w:rsidP="00683B8D">
      <w:pPr>
        <w:tabs>
          <w:tab w:val="left" w:pos="0"/>
          <w:tab w:val="left" w:pos="567"/>
        </w:tabs>
        <w:jc w:val="both"/>
        <w:rPr>
          <w:rFonts w:eastAsia="Arial"/>
          <w:b/>
          <w:bCs/>
          <w:i/>
          <w:iCs/>
          <w:color w:val="000000"/>
          <w:sz w:val="25"/>
          <w:szCs w:val="25"/>
        </w:rPr>
      </w:pPr>
      <w:r w:rsidRPr="00717DCA">
        <w:rPr>
          <w:rFonts w:eastAsia="Arial"/>
          <w:b/>
          <w:bCs/>
          <w:i/>
          <w:iCs/>
          <w:color w:val="000000"/>
          <w:sz w:val="25"/>
          <w:szCs w:val="25"/>
        </w:rPr>
        <w:tab/>
        <w:t>Nhóm làm việc</w:t>
      </w:r>
    </w:p>
    <w:p w14:paraId="71742FDE" w14:textId="2F4C0C5C" w:rsidR="00890D18" w:rsidRPr="00717DCA" w:rsidRDefault="00890D18" w:rsidP="00683B8D">
      <w:pPr>
        <w:tabs>
          <w:tab w:val="left" w:pos="0"/>
          <w:tab w:val="left" w:pos="567"/>
        </w:tabs>
        <w:jc w:val="both"/>
        <w:rPr>
          <w:rFonts w:eastAsia="Arial"/>
          <w:color w:val="000000"/>
          <w:spacing w:val="-16"/>
          <w:sz w:val="25"/>
          <w:szCs w:val="25"/>
        </w:rPr>
      </w:pPr>
      <w:r w:rsidRPr="00717DCA">
        <w:rPr>
          <w:rFonts w:eastAsia="Arial"/>
          <w:color w:val="000000"/>
          <w:spacing w:val="-16"/>
          <w:sz w:val="25"/>
          <w:szCs w:val="25"/>
        </w:rPr>
        <w:tab/>
        <w:t xml:space="preserve">Argote &amp; Ingram (2000) nhận định rằng các nhóm làm việc đóng vai trò là cầu nối quan trọng trong quá trình </w:t>
      </w:r>
      <w:r w:rsidR="00D07A0E" w:rsidRPr="00717DCA">
        <w:rPr>
          <w:rFonts w:eastAsia="Arial"/>
          <w:color w:val="000000"/>
          <w:spacing w:val="-16"/>
          <w:sz w:val="25"/>
          <w:szCs w:val="25"/>
        </w:rPr>
        <w:t>CGTT</w:t>
      </w:r>
      <w:r w:rsidRPr="00717DCA">
        <w:rPr>
          <w:rFonts w:eastAsia="Arial"/>
          <w:color w:val="000000"/>
          <w:spacing w:val="-16"/>
          <w:sz w:val="25"/>
          <w:szCs w:val="25"/>
        </w:rPr>
        <w:t xml:space="preserve">. Theo quan điểm của các tác giả, hợp tác và chia sẻ tri thức giữa các thành viên nhóm là yếu tố cốt </w:t>
      </w:r>
      <w:r w:rsidRPr="00717DCA">
        <w:rPr>
          <w:rFonts w:eastAsia="Arial"/>
          <w:color w:val="000000"/>
          <w:spacing w:val="-16"/>
          <w:sz w:val="25"/>
          <w:szCs w:val="25"/>
        </w:rPr>
        <w:lastRenderedPageBreak/>
        <w:t xml:space="preserve">lõi giúp </w:t>
      </w:r>
      <w:r w:rsidR="004A2D21" w:rsidRPr="00717DCA">
        <w:rPr>
          <w:rFonts w:eastAsia="Arial"/>
          <w:color w:val="000000"/>
          <w:spacing w:val="-16"/>
          <w:sz w:val="25"/>
          <w:szCs w:val="25"/>
        </w:rPr>
        <w:t>DN</w:t>
      </w:r>
      <w:r w:rsidRPr="00717DCA">
        <w:rPr>
          <w:rFonts w:eastAsia="Arial"/>
          <w:color w:val="000000"/>
          <w:spacing w:val="-16"/>
          <w:sz w:val="25"/>
          <w:szCs w:val="25"/>
        </w:rPr>
        <w:t xml:space="preserve"> duy trì lợi thế cạnh tranh. Việc phát triển các nhóm làm việc có hiệu suất cao và khuyến khích quá trình </w:t>
      </w:r>
      <w:r w:rsidR="00D07A0E" w:rsidRPr="00717DCA">
        <w:rPr>
          <w:rFonts w:eastAsia="Arial"/>
          <w:color w:val="000000"/>
          <w:spacing w:val="-16"/>
          <w:sz w:val="25"/>
          <w:szCs w:val="25"/>
        </w:rPr>
        <w:t>CGTT</w:t>
      </w:r>
      <w:r w:rsidRPr="00717DCA">
        <w:rPr>
          <w:rFonts w:eastAsia="Arial"/>
          <w:color w:val="000000"/>
          <w:spacing w:val="-16"/>
          <w:sz w:val="25"/>
          <w:szCs w:val="25"/>
        </w:rPr>
        <w:t xml:space="preserve"> là bộ phận không thể thiếu trong chiến lược quản trị tri thức của tổ chức.</w:t>
      </w:r>
    </w:p>
    <w:p w14:paraId="29943545" w14:textId="648B89BD" w:rsidR="00890D18" w:rsidRPr="00717DCA" w:rsidRDefault="00890D18" w:rsidP="00683B8D">
      <w:pPr>
        <w:tabs>
          <w:tab w:val="left" w:pos="0"/>
          <w:tab w:val="left" w:pos="567"/>
        </w:tabs>
        <w:jc w:val="both"/>
        <w:rPr>
          <w:rFonts w:eastAsia="Arial"/>
          <w:b/>
          <w:bCs/>
          <w:i/>
          <w:iCs/>
          <w:color w:val="000000"/>
          <w:sz w:val="25"/>
          <w:szCs w:val="25"/>
        </w:rPr>
      </w:pPr>
      <w:r w:rsidRPr="00717DCA">
        <w:rPr>
          <w:rFonts w:eastAsia="Arial"/>
          <w:color w:val="000000"/>
          <w:sz w:val="25"/>
          <w:szCs w:val="25"/>
        </w:rPr>
        <w:tab/>
      </w:r>
      <w:r w:rsidRPr="00717DCA">
        <w:rPr>
          <w:rFonts w:eastAsia="Arial"/>
          <w:b/>
          <w:bCs/>
          <w:i/>
          <w:iCs/>
          <w:color w:val="000000"/>
          <w:sz w:val="25"/>
          <w:szCs w:val="25"/>
        </w:rPr>
        <w:t>Bộ phận/Phòng ban</w:t>
      </w:r>
    </w:p>
    <w:p w14:paraId="3578CD6D" w14:textId="4E774993" w:rsidR="00890D18" w:rsidRPr="00717DCA" w:rsidRDefault="00890D18" w:rsidP="00683B8D">
      <w:pPr>
        <w:tabs>
          <w:tab w:val="left" w:pos="0"/>
          <w:tab w:val="left" w:pos="567"/>
        </w:tabs>
        <w:jc w:val="both"/>
        <w:rPr>
          <w:rFonts w:eastAsia="Arial"/>
          <w:color w:val="000000"/>
          <w:spacing w:val="-6"/>
          <w:sz w:val="25"/>
          <w:szCs w:val="25"/>
        </w:rPr>
      </w:pPr>
      <w:r w:rsidRPr="00717DCA">
        <w:rPr>
          <w:rFonts w:eastAsia="Arial"/>
          <w:color w:val="000000"/>
          <w:spacing w:val="-6"/>
          <w:sz w:val="25"/>
          <w:szCs w:val="25"/>
        </w:rPr>
        <w:tab/>
        <w:t xml:space="preserve">Trong môi trường </w:t>
      </w:r>
      <w:r w:rsidR="004A2D21" w:rsidRPr="00717DCA">
        <w:rPr>
          <w:rFonts w:eastAsia="Arial"/>
          <w:color w:val="000000"/>
          <w:spacing w:val="-6"/>
          <w:sz w:val="25"/>
          <w:szCs w:val="25"/>
        </w:rPr>
        <w:t>DN</w:t>
      </w:r>
      <w:r w:rsidRPr="00717DCA">
        <w:rPr>
          <w:rFonts w:eastAsia="Arial"/>
          <w:color w:val="000000"/>
          <w:spacing w:val="-6"/>
          <w:sz w:val="25"/>
          <w:szCs w:val="25"/>
        </w:rPr>
        <w:t xml:space="preserve">, các đơn vị chức năng như sản xuất, marketing và công nghệ thông tin đóng vai trò quan trọng trong việc </w:t>
      </w:r>
      <w:r w:rsidR="00D07A0E" w:rsidRPr="00717DCA">
        <w:rPr>
          <w:rFonts w:eastAsia="Arial"/>
          <w:color w:val="000000"/>
          <w:spacing w:val="-6"/>
          <w:sz w:val="25"/>
          <w:szCs w:val="25"/>
        </w:rPr>
        <w:t>CGTT</w:t>
      </w:r>
      <w:r w:rsidRPr="00717DCA">
        <w:rPr>
          <w:rFonts w:eastAsia="Arial"/>
          <w:color w:val="000000"/>
          <w:spacing w:val="-6"/>
          <w:sz w:val="25"/>
          <w:szCs w:val="25"/>
        </w:rPr>
        <w:t xml:space="preserve"> giữa các bộ phận nhằm phối hợp hoạt động hiệu quả. Vai trò của các đơn vị chức năng bao gồm việc chia sẻ tri thức liên bộ phận và lưu trữ, ứng dụng tri thức từ các bộ phận khác.</w:t>
      </w:r>
      <w:r w:rsidRPr="00717DCA">
        <w:rPr>
          <w:rFonts w:eastAsia="Arial"/>
          <w:spacing w:val="-6"/>
          <w:sz w:val="25"/>
          <w:szCs w:val="25"/>
        </w:rPr>
        <w:t xml:space="preserve"> </w:t>
      </w:r>
      <w:r w:rsidRPr="00717DCA">
        <w:rPr>
          <w:rFonts w:eastAsia="Arial"/>
          <w:color w:val="000000"/>
          <w:spacing w:val="-6"/>
          <w:sz w:val="25"/>
          <w:szCs w:val="25"/>
        </w:rPr>
        <w:t xml:space="preserve">Theo nghiên cứu của Szulanski (1996), việc </w:t>
      </w:r>
      <w:r w:rsidR="00D07A0E" w:rsidRPr="00717DCA">
        <w:rPr>
          <w:rFonts w:eastAsia="Arial"/>
          <w:color w:val="000000"/>
          <w:spacing w:val="-6"/>
          <w:sz w:val="25"/>
          <w:szCs w:val="25"/>
        </w:rPr>
        <w:t>CGTT</w:t>
      </w:r>
      <w:r w:rsidRPr="00717DCA">
        <w:rPr>
          <w:rFonts w:eastAsia="Arial"/>
          <w:color w:val="000000"/>
          <w:spacing w:val="-6"/>
          <w:sz w:val="25"/>
          <w:szCs w:val="25"/>
        </w:rPr>
        <w:t xml:space="preserve"> giữa các đơn vị chức năng là một yếu tố quan trọng trong việc xây dựng lợi thế cạnh tranh cho </w:t>
      </w:r>
      <w:r w:rsidR="004A2D21" w:rsidRPr="00717DCA">
        <w:rPr>
          <w:rFonts w:eastAsia="Arial"/>
          <w:color w:val="000000"/>
          <w:spacing w:val="-6"/>
          <w:sz w:val="25"/>
          <w:szCs w:val="25"/>
        </w:rPr>
        <w:t>DN</w:t>
      </w:r>
      <w:r w:rsidRPr="00717DCA">
        <w:rPr>
          <w:rFonts w:eastAsia="Arial"/>
          <w:color w:val="000000"/>
          <w:spacing w:val="-6"/>
          <w:sz w:val="25"/>
          <w:szCs w:val="25"/>
        </w:rPr>
        <w:t xml:space="preserve">. </w:t>
      </w:r>
    </w:p>
    <w:p w14:paraId="766D8FDB" w14:textId="77777777" w:rsidR="00890D18" w:rsidRPr="00717DCA" w:rsidRDefault="00890D18" w:rsidP="00683B8D">
      <w:pPr>
        <w:tabs>
          <w:tab w:val="left" w:pos="0"/>
          <w:tab w:val="left" w:pos="567"/>
        </w:tabs>
        <w:jc w:val="both"/>
        <w:rPr>
          <w:rFonts w:eastAsia="Arial"/>
          <w:b/>
          <w:bCs/>
          <w:i/>
          <w:iCs/>
          <w:color w:val="000000"/>
          <w:sz w:val="25"/>
          <w:szCs w:val="25"/>
        </w:rPr>
      </w:pPr>
      <w:r w:rsidRPr="00717DCA">
        <w:rPr>
          <w:rFonts w:eastAsia="Arial"/>
          <w:b/>
          <w:bCs/>
          <w:i/>
          <w:iCs/>
          <w:color w:val="000000"/>
          <w:sz w:val="25"/>
          <w:szCs w:val="25"/>
        </w:rPr>
        <w:tab/>
        <w:t>Lãnh đạo/Quản lý</w:t>
      </w:r>
    </w:p>
    <w:p w14:paraId="2C780306" w14:textId="514E6F4F" w:rsidR="00890D18" w:rsidRPr="00510FB2" w:rsidRDefault="00890D18" w:rsidP="00683B8D">
      <w:pPr>
        <w:tabs>
          <w:tab w:val="left" w:pos="0"/>
          <w:tab w:val="left" w:pos="567"/>
        </w:tabs>
        <w:jc w:val="both"/>
        <w:rPr>
          <w:rFonts w:eastAsia="Arial"/>
          <w:color w:val="000000"/>
          <w:spacing w:val="-6"/>
          <w:sz w:val="25"/>
          <w:szCs w:val="25"/>
        </w:rPr>
      </w:pPr>
      <w:r w:rsidRPr="00510FB2">
        <w:rPr>
          <w:rFonts w:eastAsia="Arial"/>
          <w:color w:val="000000"/>
          <w:spacing w:val="-6"/>
          <w:sz w:val="25"/>
          <w:szCs w:val="25"/>
        </w:rPr>
        <w:tab/>
        <w:t xml:space="preserve">Lãnh đạo trong </w:t>
      </w:r>
      <w:r w:rsidR="004A2D21" w:rsidRPr="00510FB2">
        <w:rPr>
          <w:rFonts w:eastAsia="Arial"/>
          <w:color w:val="000000"/>
          <w:spacing w:val="-6"/>
          <w:sz w:val="25"/>
          <w:szCs w:val="25"/>
        </w:rPr>
        <w:t>DN</w:t>
      </w:r>
      <w:r w:rsidRPr="00510FB2">
        <w:rPr>
          <w:rFonts w:eastAsia="Arial"/>
          <w:color w:val="000000"/>
          <w:spacing w:val="-6"/>
          <w:sz w:val="25"/>
          <w:szCs w:val="25"/>
        </w:rPr>
        <w:t xml:space="preserve"> giữ vị trí trung tâm trong việc định hướng và khuyến khích hoạt động </w:t>
      </w:r>
      <w:r w:rsidR="00D07A0E" w:rsidRPr="00510FB2">
        <w:rPr>
          <w:rFonts w:eastAsia="Arial"/>
          <w:color w:val="000000"/>
          <w:spacing w:val="-6"/>
          <w:sz w:val="25"/>
          <w:szCs w:val="25"/>
        </w:rPr>
        <w:t>CGTT</w:t>
      </w:r>
      <w:r w:rsidRPr="00510FB2">
        <w:rPr>
          <w:rFonts w:eastAsia="Arial"/>
          <w:color w:val="000000"/>
          <w:spacing w:val="-6"/>
          <w:sz w:val="25"/>
          <w:szCs w:val="25"/>
        </w:rPr>
        <w:t xml:space="preserve">. Ngoài ra, lãnh đạo còn đóng vai trò truyền tải tầm nhìn chiến lược và tri thức tổ chức đến nhân viên, giúp họ định hình rõ định hướng phát triển và cảm thấy gắn kết hơn với mục tiêu của </w:t>
      </w:r>
      <w:r w:rsidR="004A2D21" w:rsidRPr="00510FB2">
        <w:rPr>
          <w:rFonts w:eastAsia="Arial"/>
          <w:color w:val="000000"/>
          <w:spacing w:val="-6"/>
          <w:sz w:val="25"/>
          <w:szCs w:val="25"/>
        </w:rPr>
        <w:t>DN</w:t>
      </w:r>
      <w:r w:rsidRPr="00510FB2">
        <w:rPr>
          <w:rFonts w:eastAsia="Arial"/>
          <w:color w:val="000000"/>
          <w:spacing w:val="-6"/>
          <w:sz w:val="25"/>
          <w:szCs w:val="25"/>
        </w:rPr>
        <w:t xml:space="preserve">. </w:t>
      </w:r>
    </w:p>
    <w:p w14:paraId="4D3345A2" w14:textId="6F3F8D7E" w:rsidR="00890D18" w:rsidRPr="00717DCA" w:rsidRDefault="00890D18" w:rsidP="00683B8D">
      <w:pPr>
        <w:tabs>
          <w:tab w:val="left" w:pos="0"/>
          <w:tab w:val="left" w:pos="567"/>
        </w:tabs>
        <w:jc w:val="both"/>
        <w:rPr>
          <w:rFonts w:eastAsia="Arial"/>
          <w:i/>
          <w:iCs/>
          <w:color w:val="000000"/>
          <w:sz w:val="25"/>
          <w:szCs w:val="25"/>
        </w:rPr>
      </w:pPr>
      <w:r w:rsidRPr="00717DCA">
        <w:rPr>
          <w:rFonts w:eastAsia="Arial"/>
          <w:i/>
          <w:iCs/>
          <w:color w:val="000000"/>
          <w:sz w:val="25"/>
          <w:szCs w:val="25"/>
        </w:rPr>
        <w:t xml:space="preserve">1.3.6.2 Nội dung </w:t>
      </w:r>
      <w:r w:rsidR="00D07A0E" w:rsidRPr="00717DCA">
        <w:rPr>
          <w:rFonts w:eastAsia="Arial"/>
          <w:i/>
          <w:iCs/>
          <w:color w:val="000000"/>
          <w:sz w:val="25"/>
          <w:szCs w:val="25"/>
        </w:rPr>
        <w:t>CGTT</w:t>
      </w:r>
      <w:r w:rsidRPr="00717DCA">
        <w:rPr>
          <w:rFonts w:eastAsia="Arial"/>
          <w:i/>
          <w:iCs/>
          <w:color w:val="000000"/>
          <w:sz w:val="25"/>
          <w:szCs w:val="25"/>
        </w:rPr>
        <w:t xml:space="preserve"> của </w:t>
      </w:r>
      <w:r w:rsidR="004A2D21" w:rsidRPr="00717DCA">
        <w:rPr>
          <w:rFonts w:eastAsia="Arial"/>
          <w:i/>
          <w:iCs/>
          <w:color w:val="000000"/>
          <w:sz w:val="25"/>
          <w:szCs w:val="25"/>
        </w:rPr>
        <w:t>DN</w:t>
      </w:r>
    </w:p>
    <w:p w14:paraId="43033117" w14:textId="26123E38" w:rsidR="00890D18" w:rsidRPr="00717DCA" w:rsidRDefault="00890D18" w:rsidP="00683B8D">
      <w:pPr>
        <w:tabs>
          <w:tab w:val="left" w:pos="0"/>
          <w:tab w:val="left" w:pos="567"/>
        </w:tabs>
        <w:jc w:val="both"/>
        <w:rPr>
          <w:rFonts w:eastAsia="Arial"/>
          <w:color w:val="000000"/>
          <w:spacing w:val="-6"/>
          <w:sz w:val="25"/>
          <w:szCs w:val="25"/>
        </w:rPr>
      </w:pPr>
      <w:r w:rsidRPr="00717DCA">
        <w:rPr>
          <w:rFonts w:eastAsia="Arial"/>
          <w:color w:val="000000"/>
          <w:spacing w:val="-6"/>
          <w:sz w:val="25"/>
          <w:szCs w:val="25"/>
        </w:rPr>
        <w:tab/>
        <w:t xml:space="preserve">Nội dung </w:t>
      </w:r>
      <w:r w:rsidR="00D07A0E" w:rsidRPr="00717DCA">
        <w:rPr>
          <w:rFonts w:eastAsia="Arial"/>
          <w:color w:val="000000"/>
          <w:spacing w:val="-6"/>
          <w:sz w:val="25"/>
          <w:szCs w:val="25"/>
        </w:rPr>
        <w:t>CGTT</w:t>
      </w:r>
      <w:r w:rsidRPr="00717DCA">
        <w:rPr>
          <w:rFonts w:eastAsia="Arial"/>
          <w:color w:val="000000"/>
          <w:spacing w:val="-6"/>
          <w:sz w:val="25"/>
          <w:szCs w:val="25"/>
        </w:rPr>
        <w:t xml:space="preserve"> trong </w:t>
      </w:r>
      <w:r w:rsidR="004A2D21" w:rsidRPr="00717DCA">
        <w:rPr>
          <w:rFonts w:eastAsia="Arial"/>
          <w:color w:val="000000"/>
          <w:spacing w:val="-6"/>
          <w:sz w:val="25"/>
          <w:szCs w:val="25"/>
        </w:rPr>
        <w:t>DN</w:t>
      </w:r>
      <w:r w:rsidRPr="00717DCA">
        <w:rPr>
          <w:rFonts w:eastAsia="Arial"/>
          <w:color w:val="000000"/>
          <w:spacing w:val="-6"/>
          <w:sz w:val="25"/>
          <w:szCs w:val="25"/>
        </w:rPr>
        <w:t xml:space="preserve"> là một quá trình cốt lõi nhằm đảm bảo việc lưu giữ, truyền tải và áp dụng hiệu quả các loại tri thức, góp phần nâng cao giá trị và năng lực cạnh tranh của tổ chức. </w:t>
      </w:r>
      <w:sdt>
        <w:sdtPr>
          <w:rPr>
            <w:rFonts w:eastAsia="Arial"/>
            <w:color w:val="000000"/>
            <w:spacing w:val="-6"/>
            <w:sz w:val="25"/>
            <w:szCs w:val="25"/>
          </w:rPr>
          <w:tag w:val="MENDELEY_CITATION_v3_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"/>
          <w:id w:val="1678927187"/>
          <w:placeholder>
            <w:docPart w:val="56B00BC9B6694459B1FE5BA254958AA5"/>
          </w:placeholder>
        </w:sdtPr>
        <w:sdtContent>
          <w:r w:rsidRPr="00717DCA">
            <w:rPr>
              <w:color w:val="000000"/>
              <w:spacing w:val="-6"/>
              <w:sz w:val="25"/>
              <w:szCs w:val="25"/>
            </w:rPr>
            <w:t>Nonaka &amp; Takeuchi (1995)</w:t>
          </w:r>
        </w:sdtContent>
      </w:sdt>
      <w:r w:rsidRPr="00717DCA">
        <w:rPr>
          <w:rFonts w:eastAsia="Arial"/>
          <w:color w:val="000000"/>
          <w:spacing w:val="-6"/>
          <w:sz w:val="25"/>
          <w:szCs w:val="25"/>
        </w:rPr>
        <w:t xml:space="preserve"> qua mô hình SECI đã phân tích rằng tri thức có thể được tạo ra và chuyển giao thông qua bốn giai đoạn: xã hội hóa, ngoại hiện, kết hợp và nội bộ hóa. Các giai đoạn này liên quan mật thiết đến việc biến tri thức ẩn thành tri thức hiện và ngược lại, thông qua các phương pháp như cố vấn, hội thảo, hoặc tài liệu hóa qua các cơ sở dữ liệu. Đồng thời, các công cụ và công nghệ như hệ thống quản trị tri thức và nền tảng học tập trực tuyến đóng vai trò hỗ trợ quan trọng trong việc lưu giữ và chia sẻ tri thức một cách toàn diện.</w:t>
      </w:r>
    </w:p>
    <w:p w14:paraId="6C7F2601" w14:textId="273883DB" w:rsidR="00890D18" w:rsidRPr="00717DCA" w:rsidRDefault="00890D18" w:rsidP="00683B8D">
      <w:pPr>
        <w:tabs>
          <w:tab w:val="left" w:pos="0"/>
          <w:tab w:val="left" w:pos="567"/>
        </w:tabs>
        <w:jc w:val="both"/>
        <w:rPr>
          <w:rFonts w:eastAsia="Arial"/>
          <w:color w:val="000000"/>
          <w:sz w:val="25"/>
          <w:szCs w:val="25"/>
        </w:rPr>
      </w:pPr>
      <w:r w:rsidRPr="00717DCA">
        <w:rPr>
          <w:rFonts w:eastAsia="Arial"/>
          <w:color w:val="000000"/>
          <w:sz w:val="25"/>
          <w:szCs w:val="25"/>
        </w:rPr>
        <w:tab/>
        <w:t xml:space="preserve">Bên cạnh đó, </w:t>
      </w:r>
      <w:sdt>
        <w:sdtPr>
          <w:rPr>
            <w:rFonts w:eastAsia="Arial"/>
            <w:color w:val="000000"/>
            <w:sz w:val="25"/>
            <w:szCs w:val="25"/>
          </w:rPr>
          <w:tag w:val="MENDELEY_CITATION_v3_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"/>
          <w:id w:val="2036158592"/>
          <w:placeholder>
            <w:docPart w:val="56B00BC9B6694459B1FE5BA254958AA5"/>
          </w:placeholder>
        </w:sdtPr>
        <w:sdtContent>
          <w:r w:rsidRPr="00717DCA">
            <w:rPr>
              <w:color w:val="000000"/>
              <w:sz w:val="25"/>
              <w:szCs w:val="25"/>
            </w:rPr>
            <w:t>Davenport &amp; Prusak (1998)</w:t>
          </w:r>
        </w:sdtContent>
      </w:sdt>
      <w:r w:rsidRPr="00717DCA">
        <w:rPr>
          <w:rFonts w:eastAsia="Arial"/>
          <w:color w:val="000000"/>
          <w:sz w:val="25"/>
          <w:szCs w:val="25"/>
        </w:rPr>
        <w:t xml:space="preserve"> đã mở rộng quan điểm về </w:t>
      </w:r>
      <w:r w:rsidR="00D07A0E" w:rsidRPr="00717DCA">
        <w:rPr>
          <w:rFonts w:eastAsia="Arial"/>
          <w:color w:val="000000"/>
          <w:sz w:val="25"/>
          <w:szCs w:val="25"/>
        </w:rPr>
        <w:t>CGTT</w:t>
      </w:r>
      <w:r w:rsidRPr="00717DCA">
        <w:rPr>
          <w:rFonts w:eastAsia="Arial"/>
          <w:color w:val="000000"/>
          <w:sz w:val="25"/>
          <w:szCs w:val="25"/>
        </w:rPr>
        <w:t xml:space="preserve">, nhấn mạnh tầm quan trọng của sự tham gia đa dạng từ cá nhân, nhóm, đến các bộ phận trong tổ chức. Các tác giả chỉ ra rằng mục tiêu chính của </w:t>
      </w:r>
      <w:r w:rsidR="00D07A0E" w:rsidRPr="00717DCA">
        <w:rPr>
          <w:rFonts w:eastAsia="Arial"/>
          <w:color w:val="000000"/>
          <w:sz w:val="25"/>
          <w:szCs w:val="25"/>
        </w:rPr>
        <w:t>CGTT</w:t>
      </w:r>
      <w:r w:rsidRPr="00717DCA">
        <w:rPr>
          <w:rFonts w:eastAsia="Arial"/>
          <w:color w:val="000000"/>
          <w:sz w:val="25"/>
          <w:szCs w:val="25"/>
        </w:rPr>
        <w:t xml:space="preserve"> không chỉ dừng ở việc cải thiện hiệu suất làm việc mà còn thúc đẩy sự sáng tạo và đổi mới trong tổ chứcNhư vậy, nội dung </w:t>
      </w:r>
      <w:r w:rsidR="00D07A0E" w:rsidRPr="00717DCA">
        <w:rPr>
          <w:rFonts w:eastAsia="Arial"/>
          <w:color w:val="000000"/>
          <w:sz w:val="25"/>
          <w:szCs w:val="25"/>
        </w:rPr>
        <w:t>CGTT</w:t>
      </w:r>
      <w:r w:rsidRPr="00717DCA">
        <w:rPr>
          <w:rFonts w:eastAsia="Arial"/>
          <w:color w:val="000000"/>
          <w:sz w:val="25"/>
          <w:szCs w:val="25"/>
        </w:rPr>
        <w:t xml:space="preserve"> không chỉ đơn thuần là việc chia sẻ thông tin mà còn bao gồm: Xác định tri thức cần chuyển giao; Lựa chọn đối tượng cần tiếp nhận tri thức; Xác định quy trình và công cụ để </w:t>
      </w:r>
      <w:r w:rsidR="00D07A0E" w:rsidRPr="00717DCA">
        <w:rPr>
          <w:rFonts w:eastAsia="Arial"/>
          <w:color w:val="000000"/>
          <w:sz w:val="25"/>
          <w:szCs w:val="25"/>
        </w:rPr>
        <w:t>CGTT</w:t>
      </w:r>
      <w:r w:rsidRPr="00717DCA">
        <w:rPr>
          <w:rFonts w:eastAsia="Arial"/>
          <w:color w:val="000000"/>
          <w:sz w:val="25"/>
          <w:szCs w:val="25"/>
        </w:rPr>
        <w:t xml:space="preserve">; Thực hiện quá trình </w:t>
      </w:r>
      <w:r w:rsidR="00D07A0E" w:rsidRPr="00717DCA">
        <w:rPr>
          <w:rFonts w:eastAsia="Arial"/>
          <w:color w:val="000000"/>
          <w:sz w:val="25"/>
          <w:szCs w:val="25"/>
        </w:rPr>
        <w:t>CGTT</w:t>
      </w:r>
      <w:r w:rsidRPr="00717DCA">
        <w:rPr>
          <w:rFonts w:eastAsia="Arial"/>
          <w:color w:val="000000"/>
          <w:sz w:val="25"/>
          <w:szCs w:val="25"/>
        </w:rPr>
        <w:t xml:space="preserve">; Đánh giá hiệu quả của quá trình </w:t>
      </w:r>
      <w:r w:rsidR="00D07A0E" w:rsidRPr="00717DCA">
        <w:rPr>
          <w:rFonts w:eastAsia="Arial"/>
          <w:color w:val="000000"/>
          <w:sz w:val="25"/>
          <w:szCs w:val="25"/>
        </w:rPr>
        <w:t>CGTT</w:t>
      </w:r>
      <w:r w:rsidRPr="00717DCA">
        <w:rPr>
          <w:rFonts w:eastAsia="Arial"/>
          <w:color w:val="000000"/>
          <w:sz w:val="25"/>
          <w:szCs w:val="25"/>
        </w:rPr>
        <w:t>.</w:t>
      </w:r>
    </w:p>
    <w:p w14:paraId="503035D6" w14:textId="31A30F9A" w:rsidR="00890D18" w:rsidRPr="00717DCA" w:rsidRDefault="00890D18" w:rsidP="00683B8D">
      <w:pPr>
        <w:tabs>
          <w:tab w:val="left" w:pos="0"/>
          <w:tab w:val="left" w:pos="567"/>
        </w:tabs>
        <w:jc w:val="both"/>
        <w:rPr>
          <w:rFonts w:eastAsia="Arial"/>
          <w:b/>
          <w:bCs/>
          <w:i/>
          <w:iCs/>
          <w:color w:val="000000"/>
          <w:sz w:val="25"/>
          <w:szCs w:val="25"/>
        </w:rPr>
      </w:pPr>
      <w:bookmarkStart w:id="20" w:name="_Toc107578972"/>
      <w:r w:rsidRPr="00717DCA">
        <w:rPr>
          <w:rFonts w:eastAsia="Arial"/>
          <w:b/>
          <w:bCs/>
          <w:i/>
          <w:iCs/>
          <w:color w:val="000000"/>
          <w:sz w:val="25"/>
          <w:szCs w:val="25"/>
        </w:rPr>
        <w:t xml:space="preserve">1.3.7 Các yếu tố tác động đến </w:t>
      </w:r>
      <w:r w:rsidR="00D07A0E" w:rsidRPr="00717DCA">
        <w:rPr>
          <w:rFonts w:eastAsia="Arial"/>
          <w:b/>
          <w:bCs/>
          <w:i/>
          <w:iCs/>
          <w:color w:val="000000"/>
          <w:sz w:val="25"/>
          <w:szCs w:val="25"/>
        </w:rPr>
        <w:t>CGTT</w:t>
      </w:r>
      <w:r w:rsidRPr="00717DCA">
        <w:rPr>
          <w:rFonts w:eastAsia="Arial"/>
          <w:b/>
          <w:bCs/>
          <w:i/>
          <w:iCs/>
          <w:color w:val="000000"/>
          <w:sz w:val="25"/>
          <w:szCs w:val="25"/>
        </w:rPr>
        <w:t xml:space="preserve"> trong </w:t>
      </w:r>
      <w:r w:rsidR="004A2D21" w:rsidRPr="00717DCA">
        <w:rPr>
          <w:rFonts w:eastAsia="Arial"/>
          <w:b/>
          <w:bCs/>
          <w:i/>
          <w:iCs/>
          <w:color w:val="000000"/>
          <w:sz w:val="25"/>
          <w:szCs w:val="25"/>
        </w:rPr>
        <w:t>DN</w:t>
      </w:r>
    </w:p>
    <w:p w14:paraId="758F9E40" w14:textId="3E273DC1" w:rsidR="00890D18" w:rsidRPr="00717DCA" w:rsidRDefault="00890D18" w:rsidP="00683B8D">
      <w:pPr>
        <w:tabs>
          <w:tab w:val="left" w:pos="0"/>
          <w:tab w:val="left" w:pos="567"/>
        </w:tabs>
        <w:jc w:val="both"/>
        <w:rPr>
          <w:rFonts w:eastAsia="Arial"/>
          <w:color w:val="000000"/>
          <w:spacing w:val="-8"/>
          <w:sz w:val="25"/>
          <w:szCs w:val="25"/>
        </w:rPr>
      </w:pPr>
      <w:r w:rsidRPr="00717DCA">
        <w:rPr>
          <w:rFonts w:eastAsia="Arial"/>
          <w:color w:val="000000"/>
          <w:spacing w:val="-8"/>
          <w:sz w:val="25"/>
          <w:szCs w:val="25"/>
        </w:rPr>
        <w:tab/>
      </w:r>
      <w:r w:rsidR="00D07A0E" w:rsidRPr="00717DCA">
        <w:rPr>
          <w:rFonts w:eastAsia="Arial"/>
          <w:color w:val="000000"/>
          <w:spacing w:val="-8"/>
          <w:sz w:val="25"/>
          <w:szCs w:val="25"/>
        </w:rPr>
        <w:t>CGTT</w:t>
      </w:r>
      <w:r w:rsidRPr="00717DCA">
        <w:rPr>
          <w:rFonts w:eastAsia="Arial"/>
          <w:color w:val="000000"/>
          <w:spacing w:val="-8"/>
          <w:sz w:val="25"/>
          <w:szCs w:val="25"/>
        </w:rPr>
        <w:t xml:space="preserve"> trong </w:t>
      </w:r>
      <w:r w:rsidR="004A2D21" w:rsidRPr="00717DCA">
        <w:rPr>
          <w:rFonts w:eastAsia="Arial"/>
          <w:color w:val="000000"/>
          <w:spacing w:val="-8"/>
          <w:sz w:val="25"/>
          <w:szCs w:val="25"/>
        </w:rPr>
        <w:t>DN</w:t>
      </w:r>
      <w:r w:rsidRPr="00717DCA">
        <w:rPr>
          <w:rFonts w:eastAsia="Arial"/>
          <w:color w:val="000000"/>
          <w:spacing w:val="-8"/>
          <w:sz w:val="25"/>
          <w:szCs w:val="25"/>
        </w:rPr>
        <w:t xml:space="preserve"> là quá trình phức tạp, chịu ảnh hưởng từ nhiều yếu tố nội tại và ngoại tại, được hệ thống hóa qua các khung lý thuyết kinh điển trong lĩnh vực quản trị tri thức. Theo cách tiếp cận tổng hợp từ các tác phẩm nền tảng, </w:t>
      </w:r>
      <w:r w:rsidR="00D07A0E" w:rsidRPr="00717DCA">
        <w:rPr>
          <w:rFonts w:eastAsia="Arial"/>
          <w:color w:val="000000"/>
          <w:spacing w:val="-8"/>
          <w:sz w:val="25"/>
          <w:szCs w:val="25"/>
        </w:rPr>
        <w:t>CGTT</w:t>
      </w:r>
      <w:r w:rsidRPr="00717DCA">
        <w:rPr>
          <w:rFonts w:eastAsia="Arial"/>
          <w:color w:val="000000"/>
          <w:spacing w:val="-8"/>
          <w:sz w:val="25"/>
          <w:szCs w:val="25"/>
        </w:rPr>
        <w:t xml:space="preserve"> không chỉ liên quan đến việc di chuyển thông tin mà còn đòi hỏi sự tương tác giữa con người, tổ chức và công cụ hỗ trợ, nhằm chuyển hóa tri thức ẩn thành hiện và tạo giá trị bền vững cho </w:t>
      </w:r>
      <w:r w:rsidR="004A2D21" w:rsidRPr="00717DCA">
        <w:rPr>
          <w:rFonts w:eastAsia="Arial"/>
          <w:color w:val="000000"/>
          <w:spacing w:val="-8"/>
          <w:sz w:val="25"/>
          <w:szCs w:val="25"/>
        </w:rPr>
        <w:t>DN</w:t>
      </w:r>
      <w:r w:rsidRPr="00717DCA">
        <w:rPr>
          <w:rFonts w:eastAsia="Arial"/>
          <w:color w:val="000000"/>
          <w:spacing w:val="-8"/>
          <w:sz w:val="25"/>
          <w:szCs w:val="25"/>
        </w:rPr>
        <w:t xml:space="preserve">. Tổng hợp từ các nguồn trên, có thể xác định năm yếu tố chính: nguồn tri thức, cấu trúc tổ chức, văn hóa tổ chức, con người và công cụ, với mỗi yếu tố có vai trò riêng biệt nhưng liên kết chặt chẽ để hình thành hệ thống </w:t>
      </w:r>
      <w:r w:rsidR="00D07A0E" w:rsidRPr="00717DCA">
        <w:rPr>
          <w:rFonts w:eastAsia="Arial"/>
          <w:color w:val="000000"/>
          <w:spacing w:val="-8"/>
          <w:sz w:val="25"/>
          <w:szCs w:val="25"/>
        </w:rPr>
        <w:t>CGTT</w:t>
      </w:r>
      <w:r w:rsidRPr="00717DCA">
        <w:rPr>
          <w:rFonts w:eastAsia="Arial"/>
          <w:color w:val="000000"/>
          <w:spacing w:val="-8"/>
          <w:sz w:val="25"/>
          <w:szCs w:val="25"/>
        </w:rPr>
        <w:t xml:space="preserve"> hiệu quả.</w:t>
      </w:r>
    </w:p>
    <w:p w14:paraId="21B6F9DC" w14:textId="23657DA3" w:rsidR="00890D18" w:rsidRPr="00717DCA" w:rsidRDefault="00890D18" w:rsidP="00683B8D">
      <w:pPr>
        <w:tabs>
          <w:tab w:val="left" w:pos="0"/>
          <w:tab w:val="left" w:pos="567"/>
        </w:tabs>
        <w:jc w:val="both"/>
        <w:rPr>
          <w:rFonts w:eastAsia="Arial"/>
          <w:b/>
          <w:i/>
          <w:iCs/>
          <w:color w:val="000000"/>
          <w:sz w:val="25"/>
          <w:szCs w:val="25"/>
        </w:rPr>
      </w:pPr>
      <w:r w:rsidRPr="00717DCA">
        <w:rPr>
          <w:rFonts w:eastAsia="Arial"/>
          <w:b/>
          <w:i/>
          <w:iCs/>
          <w:color w:val="000000"/>
          <w:sz w:val="25"/>
          <w:szCs w:val="25"/>
        </w:rPr>
        <w:t xml:space="preserve">1.3.8 Mô hình </w:t>
      </w:r>
      <w:r w:rsidR="00D07A0E" w:rsidRPr="00717DCA">
        <w:rPr>
          <w:rFonts w:eastAsia="Arial"/>
          <w:b/>
          <w:i/>
          <w:iCs/>
          <w:color w:val="000000"/>
          <w:sz w:val="25"/>
          <w:szCs w:val="25"/>
        </w:rPr>
        <w:t>CGTT</w:t>
      </w:r>
      <w:r w:rsidRPr="00717DCA">
        <w:rPr>
          <w:rFonts w:eastAsia="Arial"/>
          <w:b/>
          <w:i/>
          <w:iCs/>
          <w:color w:val="000000"/>
          <w:sz w:val="25"/>
          <w:szCs w:val="25"/>
        </w:rPr>
        <w:t xml:space="preserve"> của </w:t>
      </w:r>
      <w:r w:rsidR="004A2D21" w:rsidRPr="00717DCA">
        <w:rPr>
          <w:rFonts w:eastAsia="Arial"/>
          <w:b/>
          <w:i/>
          <w:iCs/>
          <w:color w:val="000000"/>
          <w:sz w:val="25"/>
          <w:szCs w:val="25"/>
        </w:rPr>
        <w:t>DN</w:t>
      </w:r>
      <w:bookmarkEnd w:id="20"/>
    </w:p>
    <w:p w14:paraId="1B562F07" w14:textId="47C91B96" w:rsidR="00890D18" w:rsidRPr="00717DCA" w:rsidRDefault="00890D18" w:rsidP="00683B8D">
      <w:pPr>
        <w:tabs>
          <w:tab w:val="left" w:pos="0"/>
        </w:tabs>
        <w:jc w:val="both"/>
        <w:rPr>
          <w:bCs/>
          <w:i/>
          <w:iCs/>
          <w:color w:val="000000"/>
          <w:sz w:val="25"/>
          <w:szCs w:val="25"/>
        </w:rPr>
      </w:pPr>
      <w:r w:rsidRPr="00717DCA">
        <w:rPr>
          <w:bCs/>
          <w:i/>
          <w:iCs/>
          <w:color w:val="000000"/>
          <w:sz w:val="25"/>
          <w:szCs w:val="25"/>
        </w:rPr>
        <w:t xml:space="preserve">1.3.8.1 Mô hình truyền thông trong </w:t>
      </w:r>
      <w:r w:rsidR="00D07A0E" w:rsidRPr="00717DCA">
        <w:rPr>
          <w:bCs/>
          <w:i/>
          <w:iCs/>
          <w:color w:val="000000"/>
          <w:sz w:val="25"/>
          <w:szCs w:val="25"/>
        </w:rPr>
        <w:t>CGTT</w:t>
      </w:r>
      <w:r w:rsidRPr="00717DCA">
        <w:rPr>
          <w:bCs/>
          <w:i/>
          <w:iCs/>
          <w:color w:val="000000"/>
          <w:sz w:val="25"/>
          <w:szCs w:val="25"/>
        </w:rPr>
        <w:t xml:space="preserve"> của Szulanski</w:t>
      </w:r>
    </w:p>
    <w:p w14:paraId="5456D4E4" w14:textId="77777777" w:rsidR="00890D18" w:rsidRPr="00717DCA" w:rsidRDefault="00890D18" w:rsidP="002F50B7">
      <w:pPr>
        <w:tabs>
          <w:tab w:val="left" w:pos="0"/>
        </w:tabs>
        <w:jc w:val="center"/>
        <w:rPr>
          <w:rFonts w:eastAsia="Arial"/>
          <w:color w:val="000000"/>
          <w:sz w:val="25"/>
          <w:szCs w:val="25"/>
        </w:rPr>
      </w:pPr>
      <w:r w:rsidRPr="00717DCA">
        <w:rPr>
          <w:noProof/>
          <w:sz w:val="25"/>
          <w:szCs w:val="25"/>
        </w:rPr>
        <w:drawing>
          <wp:inline distT="0" distB="0" distL="0" distR="0" wp14:anchorId="0895F72C" wp14:editId="5066B395">
            <wp:extent cx="5731158" cy="1313793"/>
            <wp:effectExtent l="0" t="0" r="317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25398"/>
                    <a:stretch/>
                  </pic:blipFill>
                  <pic:spPr bwMode="auto">
                    <a:xfrm>
                      <a:off x="0" y="0"/>
                      <a:ext cx="5794004" cy="1328200"/>
                    </a:xfrm>
                    <a:prstGeom prst="rect">
                      <a:avLst/>
                    </a:prstGeom>
                    <a:ln>
                      <a:noFill/>
                    </a:ln>
                    <a:extLst>
                      <a:ext uri="{53640926-AAD7-44D8-BBD7-CCE9431645EC}">
                        <a14:shadowObscured xmlns:a14="http://schemas.microsoft.com/office/drawing/2010/main"/>
                      </a:ext>
                    </a:extLst>
                  </pic:spPr>
                </pic:pic>
              </a:graphicData>
            </a:graphic>
          </wp:inline>
        </w:drawing>
      </w:r>
    </w:p>
    <w:p w14:paraId="22321542" w14:textId="75C39850" w:rsidR="00890D18" w:rsidRPr="00717DCA" w:rsidRDefault="00890D18" w:rsidP="00683B8D">
      <w:pPr>
        <w:tabs>
          <w:tab w:val="left" w:pos="0"/>
        </w:tabs>
        <w:jc w:val="center"/>
        <w:rPr>
          <w:rFonts w:eastAsia="Arial"/>
          <w:b/>
          <w:bCs/>
          <w:color w:val="000000"/>
          <w:sz w:val="25"/>
          <w:szCs w:val="25"/>
        </w:rPr>
      </w:pPr>
      <w:r w:rsidRPr="00717DCA">
        <w:rPr>
          <w:rFonts w:eastAsia="Arial"/>
          <w:b/>
          <w:bCs/>
          <w:color w:val="000000"/>
          <w:sz w:val="25"/>
          <w:szCs w:val="25"/>
        </w:rPr>
        <w:t xml:space="preserve">Hình 1.5: Mô hình truyền thông trong </w:t>
      </w:r>
      <w:r w:rsidR="00D07A0E" w:rsidRPr="00717DCA">
        <w:rPr>
          <w:rFonts w:eastAsia="Arial"/>
          <w:b/>
          <w:bCs/>
          <w:color w:val="000000"/>
          <w:sz w:val="25"/>
          <w:szCs w:val="25"/>
        </w:rPr>
        <w:t>CGTT</w:t>
      </w:r>
      <w:r w:rsidRPr="00717DCA">
        <w:rPr>
          <w:rFonts w:eastAsia="Arial"/>
          <w:b/>
          <w:bCs/>
          <w:color w:val="000000"/>
          <w:sz w:val="25"/>
          <w:szCs w:val="25"/>
        </w:rPr>
        <w:t xml:space="preserve"> </w:t>
      </w:r>
      <w:r w:rsidR="004A2D21" w:rsidRPr="00717DCA">
        <w:rPr>
          <w:rFonts w:eastAsia="Arial"/>
          <w:b/>
          <w:bCs/>
          <w:color w:val="000000"/>
          <w:sz w:val="25"/>
          <w:szCs w:val="25"/>
        </w:rPr>
        <w:t>DN</w:t>
      </w:r>
    </w:p>
    <w:p w14:paraId="0156F3CD" w14:textId="0C82B68B" w:rsidR="00890D18" w:rsidRPr="00717DCA" w:rsidRDefault="00890D18" w:rsidP="00683B8D">
      <w:pPr>
        <w:tabs>
          <w:tab w:val="left" w:pos="0"/>
        </w:tabs>
        <w:jc w:val="right"/>
        <w:rPr>
          <w:rFonts w:eastAsia="Arial"/>
          <w:i/>
          <w:iCs/>
          <w:color w:val="000000"/>
          <w:sz w:val="25"/>
          <w:szCs w:val="25"/>
        </w:rPr>
      </w:pPr>
      <w:r w:rsidRPr="00717DCA">
        <w:rPr>
          <w:rFonts w:eastAsia="Arial"/>
          <w:i/>
          <w:iCs/>
          <w:color w:val="000000"/>
          <w:sz w:val="25"/>
          <w:szCs w:val="25"/>
        </w:rPr>
        <w:t>Nguồn: Szulanski (2000)</w:t>
      </w:r>
    </w:p>
    <w:p w14:paraId="7A859886" w14:textId="77777777" w:rsidR="00D05422" w:rsidRDefault="00D05422" w:rsidP="00683B8D">
      <w:pPr>
        <w:tabs>
          <w:tab w:val="left" w:pos="0"/>
        </w:tabs>
        <w:jc w:val="both"/>
        <w:rPr>
          <w:bCs/>
          <w:i/>
          <w:iCs/>
          <w:color w:val="000000"/>
          <w:sz w:val="25"/>
          <w:szCs w:val="25"/>
        </w:rPr>
      </w:pPr>
    </w:p>
    <w:p w14:paraId="1B2A8D25" w14:textId="77777777" w:rsidR="00D05422" w:rsidRDefault="00D05422" w:rsidP="00683B8D">
      <w:pPr>
        <w:tabs>
          <w:tab w:val="left" w:pos="0"/>
        </w:tabs>
        <w:jc w:val="both"/>
        <w:rPr>
          <w:bCs/>
          <w:i/>
          <w:iCs/>
          <w:color w:val="000000"/>
          <w:sz w:val="25"/>
          <w:szCs w:val="25"/>
        </w:rPr>
      </w:pPr>
    </w:p>
    <w:p w14:paraId="18F073C0" w14:textId="77777777" w:rsidR="00D05422" w:rsidRDefault="00D05422" w:rsidP="00683B8D">
      <w:pPr>
        <w:tabs>
          <w:tab w:val="left" w:pos="0"/>
        </w:tabs>
        <w:jc w:val="both"/>
        <w:rPr>
          <w:bCs/>
          <w:i/>
          <w:iCs/>
          <w:color w:val="000000"/>
          <w:sz w:val="25"/>
          <w:szCs w:val="25"/>
        </w:rPr>
      </w:pPr>
    </w:p>
    <w:p w14:paraId="7FD3ADA0" w14:textId="637359FF" w:rsidR="00890D18" w:rsidRPr="00717DCA" w:rsidRDefault="00890D18" w:rsidP="00683B8D">
      <w:pPr>
        <w:tabs>
          <w:tab w:val="left" w:pos="0"/>
        </w:tabs>
        <w:jc w:val="both"/>
        <w:rPr>
          <w:bCs/>
          <w:i/>
          <w:iCs/>
          <w:color w:val="000000"/>
          <w:sz w:val="25"/>
          <w:szCs w:val="25"/>
        </w:rPr>
      </w:pPr>
      <w:r w:rsidRPr="00717DCA">
        <w:rPr>
          <w:bCs/>
          <w:i/>
          <w:iCs/>
          <w:color w:val="000000"/>
          <w:sz w:val="25"/>
          <w:szCs w:val="25"/>
        </w:rPr>
        <w:lastRenderedPageBreak/>
        <w:t xml:space="preserve">1.3.8.2 Mô hình SECI trong </w:t>
      </w:r>
      <w:r w:rsidR="00D07A0E" w:rsidRPr="00717DCA">
        <w:rPr>
          <w:bCs/>
          <w:i/>
          <w:iCs/>
          <w:color w:val="000000"/>
          <w:sz w:val="25"/>
          <w:szCs w:val="25"/>
        </w:rPr>
        <w:t>CGTT</w:t>
      </w:r>
      <w:r w:rsidRPr="00717DCA">
        <w:rPr>
          <w:bCs/>
          <w:i/>
          <w:iCs/>
          <w:color w:val="000000"/>
          <w:sz w:val="25"/>
          <w:szCs w:val="25"/>
        </w:rPr>
        <w:t xml:space="preserve"> của Nonaka và Takeuchi</w:t>
      </w:r>
      <w:r w:rsidRPr="00717DCA">
        <w:rPr>
          <w:rFonts w:eastAsia="Arial"/>
          <w:color w:val="000000"/>
          <w:sz w:val="25"/>
          <w:szCs w:val="25"/>
        </w:rPr>
        <w:t xml:space="preserve"> </w:t>
      </w:r>
    </w:p>
    <w:p w14:paraId="76B8CF21" w14:textId="77777777" w:rsidR="00890D18" w:rsidRPr="00717DCA" w:rsidRDefault="00890D18" w:rsidP="00683B8D">
      <w:pPr>
        <w:tabs>
          <w:tab w:val="left" w:pos="0"/>
        </w:tabs>
        <w:jc w:val="center"/>
        <w:rPr>
          <w:rFonts w:eastAsia="Arial"/>
          <w:color w:val="FF0000"/>
          <w:sz w:val="25"/>
          <w:szCs w:val="25"/>
        </w:rPr>
      </w:pPr>
      <w:r w:rsidRPr="00717DCA">
        <w:rPr>
          <w:rFonts w:eastAsia="Arial"/>
          <w:noProof/>
          <w:color w:val="FF0000"/>
          <w:sz w:val="25"/>
          <w:szCs w:val="25"/>
        </w:rPr>
        <w:drawing>
          <wp:inline distT="0" distB="0" distL="0" distR="0" wp14:anchorId="0BD2B4C0" wp14:editId="0FD2A2A4">
            <wp:extent cx="2666591" cy="1618593"/>
            <wp:effectExtent l="0" t="0" r="635"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2782624" cy="1689024"/>
                    </a:xfrm>
                    <a:prstGeom prst="rect">
                      <a:avLst/>
                    </a:prstGeom>
                  </pic:spPr>
                </pic:pic>
              </a:graphicData>
            </a:graphic>
          </wp:inline>
        </w:drawing>
      </w:r>
    </w:p>
    <w:p w14:paraId="2AEF220C" w14:textId="3FDD28B8" w:rsidR="00890D18" w:rsidRPr="00717DCA" w:rsidRDefault="00890D18" w:rsidP="00683B8D">
      <w:pPr>
        <w:tabs>
          <w:tab w:val="left" w:pos="0"/>
        </w:tabs>
        <w:jc w:val="center"/>
        <w:rPr>
          <w:rFonts w:eastAsia="Arial"/>
          <w:b/>
          <w:bCs/>
          <w:color w:val="000000"/>
          <w:sz w:val="25"/>
          <w:szCs w:val="25"/>
        </w:rPr>
      </w:pPr>
      <w:r w:rsidRPr="00717DCA">
        <w:rPr>
          <w:rFonts w:eastAsia="Arial"/>
          <w:b/>
          <w:bCs/>
          <w:color w:val="000000"/>
          <w:sz w:val="25"/>
          <w:szCs w:val="25"/>
        </w:rPr>
        <w:t xml:space="preserve">Hình 1.6: Mô hình </w:t>
      </w:r>
      <w:r w:rsidR="00D07A0E" w:rsidRPr="00717DCA">
        <w:rPr>
          <w:rFonts w:eastAsia="Arial"/>
          <w:b/>
          <w:bCs/>
          <w:color w:val="000000"/>
          <w:sz w:val="25"/>
          <w:szCs w:val="25"/>
        </w:rPr>
        <w:t>CGTT</w:t>
      </w:r>
      <w:r w:rsidRPr="00717DCA">
        <w:rPr>
          <w:rFonts w:eastAsia="Arial"/>
          <w:b/>
          <w:bCs/>
          <w:color w:val="000000"/>
          <w:sz w:val="25"/>
          <w:szCs w:val="25"/>
        </w:rPr>
        <w:t xml:space="preserve"> đề xuất bởi Nonaka và Takeuchi</w:t>
      </w:r>
    </w:p>
    <w:p w14:paraId="7B173761" w14:textId="293C77A2" w:rsidR="00890D18" w:rsidRPr="00717DCA" w:rsidRDefault="00890D18" w:rsidP="00683B8D">
      <w:pPr>
        <w:tabs>
          <w:tab w:val="left" w:pos="0"/>
        </w:tabs>
        <w:jc w:val="right"/>
        <w:rPr>
          <w:rFonts w:eastAsia="Arial"/>
          <w:i/>
          <w:iCs/>
          <w:color w:val="000000"/>
          <w:sz w:val="25"/>
          <w:szCs w:val="25"/>
        </w:rPr>
      </w:pPr>
      <w:r w:rsidRPr="00717DCA">
        <w:rPr>
          <w:rFonts w:eastAsia="Arial"/>
          <w:i/>
          <w:iCs/>
          <w:color w:val="000000"/>
          <w:sz w:val="25"/>
          <w:szCs w:val="25"/>
        </w:rPr>
        <w:t xml:space="preserve">Nguồn: </w:t>
      </w:r>
      <w:sdt>
        <w:sdtPr>
          <w:rPr>
            <w:rFonts w:eastAsia="Arial"/>
            <w:i/>
            <w:iCs/>
            <w:color w:val="000000"/>
            <w:sz w:val="25"/>
            <w:szCs w:val="25"/>
          </w:rPr>
          <w:tag w:val="MENDELEY_CITATION_v3_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"/>
          <w:id w:val="544953148"/>
          <w:placeholder>
            <w:docPart w:val="56B00BC9B6694459B1FE5BA254958AA5"/>
          </w:placeholder>
        </w:sdtPr>
        <w:sdtContent>
          <w:r w:rsidRPr="00717DCA">
            <w:rPr>
              <w:i/>
              <w:iCs/>
              <w:color w:val="000000"/>
              <w:sz w:val="25"/>
              <w:szCs w:val="25"/>
            </w:rPr>
            <w:t>Nonaka &amp; Takeuchi (1995)</w:t>
          </w:r>
        </w:sdtContent>
      </w:sdt>
    </w:p>
    <w:p w14:paraId="6F964AD4" w14:textId="4705E91A" w:rsidR="00890D18" w:rsidRPr="00717DCA" w:rsidRDefault="00890D18" w:rsidP="00683B8D">
      <w:pPr>
        <w:tabs>
          <w:tab w:val="left" w:pos="0"/>
        </w:tabs>
        <w:jc w:val="both"/>
        <w:rPr>
          <w:b/>
          <w:bCs/>
          <w:i/>
          <w:iCs/>
          <w:sz w:val="25"/>
          <w:szCs w:val="25"/>
        </w:rPr>
      </w:pPr>
      <w:r w:rsidRPr="00717DCA">
        <w:rPr>
          <w:b/>
          <w:bCs/>
          <w:sz w:val="25"/>
          <w:szCs w:val="25"/>
        </w:rPr>
        <w:t xml:space="preserve">1.4 Đề xuất mô hình nghiên cứu các yếu tố tác động đến </w:t>
      </w:r>
      <w:r w:rsidR="00D07A0E" w:rsidRPr="00717DCA">
        <w:rPr>
          <w:b/>
          <w:bCs/>
          <w:sz w:val="25"/>
          <w:szCs w:val="25"/>
        </w:rPr>
        <w:t>CGTT</w:t>
      </w:r>
      <w:r w:rsidRPr="00717DCA">
        <w:rPr>
          <w:b/>
          <w:bCs/>
          <w:sz w:val="25"/>
          <w:szCs w:val="25"/>
        </w:rPr>
        <w:t xml:space="preserve"> của </w:t>
      </w:r>
      <w:r w:rsidR="00D07A0E" w:rsidRPr="00717DCA">
        <w:rPr>
          <w:b/>
          <w:bCs/>
          <w:sz w:val="25"/>
          <w:szCs w:val="25"/>
        </w:rPr>
        <w:t>DNVN</w:t>
      </w:r>
      <w:bookmarkStart w:id="21" w:name="_Hlk195564738"/>
    </w:p>
    <w:p w14:paraId="73C19156" w14:textId="0B2A8D62" w:rsidR="00890D18" w:rsidRPr="00717DCA" w:rsidRDefault="001F02DE" w:rsidP="00683B8D">
      <w:pPr>
        <w:tabs>
          <w:tab w:val="left" w:pos="0"/>
        </w:tabs>
        <w:jc w:val="both"/>
        <w:rPr>
          <w:b/>
          <w:bCs/>
          <w:sz w:val="25"/>
          <w:szCs w:val="25"/>
        </w:rPr>
      </w:pPr>
      <w:r w:rsidRPr="00717DCA">
        <w:rPr>
          <w:b/>
          <w:bCs/>
          <w:sz w:val="25"/>
          <w:szCs w:val="25"/>
        </w:rPr>
        <w:tab/>
      </w:r>
      <w:r w:rsidR="00890D18" w:rsidRPr="00717DCA">
        <w:rPr>
          <w:b/>
          <w:bCs/>
          <w:sz w:val="25"/>
          <w:szCs w:val="25"/>
        </w:rPr>
        <w:t>Đề xuất mô hình nghiên cứu</w:t>
      </w:r>
    </w:p>
    <w:p w14:paraId="01FF0E40" w14:textId="61528534" w:rsidR="00890D18" w:rsidRPr="00717DCA" w:rsidRDefault="00890D18" w:rsidP="00683B8D">
      <w:pPr>
        <w:tabs>
          <w:tab w:val="left" w:pos="0"/>
        </w:tabs>
        <w:jc w:val="both"/>
        <w:rPr>
          <w:sz w:val="25"/>
          <w:szCs w:val="25"/>
        </w:rPr>
      </w:pPr>
      <w:r w:rsidRPr="00717DCA">
        <w:rPr>
          <w:sz w:val="25"/>
          <w:szCs w:val="25"/>
        </w:rPr>
        <w:tab/>
      </w:r>
      <w:bookmarkStart w:id="22" w:name="_Hlk195232504"/>
      <w:r w:rsidRPr="00717DCA">
        <w:rPr>
          <w:sz w:val="25"/>
          <w:szCs w:val="25"/>
        </w:rPr>
        <w:t>Mỗi biến trong mô hình mang ý nghĩa cụ thể:</w:t>
      </w:r>
    </w:p>
    <w:p w14:paraId="30D26DC4" w14:textId="6F357B6E" w:rsidR="00890D18" w:rsidRPr="00717DCA" w:rsidRDefault="00890D18" w:rsidP="00683B8D">
      <w:pPr>
        <w:tabs>
          <w:tab w:val="left" w:pos="0"/>
        </w:tabs>
        <w:jc w:val="both"/>
        <w:rPr>
          <w:spacing w:val="-8"/>
          <w:sz w:val="25"/>
          <w:szCs w:val="25"/>
        </w:rPr>
      </w:pPr>
      <w:r w:rsidRPr="00717DCA">
        <w:rPr>
          <w:spacing w:val="-8"/>
          <w:sz w:val="25"/>
          <w:szCs w:val="25"/>
        </w:rPr>
        <w:tab/>
        <w:t xml:space="preserve">- Nguồn tri thức (Knowledge Source - KS) đại diện cho tri thức ẩn và hiện sẵn có trong </w:t>
      </w:r>
      <w:r w:rsidR="004A2D21" w:rsidRPr="00717DCA">
        <w:rPr>
          <w:spacing w:val="-8"/>
          <w:sz w:val="25"/>
          <w:szCs w:val="25"/>
        </w:rPr>
        <w:t>DN</w:t>
      </w:r>
      <w:r w:rsidRPr="00717DCA">
        <w:rPr>
          <w:spacing w:val="-8"/>
          <w:sz w:val="25"/>
          <w:szCs w:val="25"/>
        </w:rPr>
        <w:t>, đóng vai trò nền tảng để nhân viên chia sẻ và áp dụng (Wiig, 1997; Markus, 2001).</w:t>
      </w:r>
    </w:p>
    <w:p w14:paraId="13C9BABF" w14:textId="77777777" w:rsidR="00890D18" w:rsidRPr="00717DCA" w:rsidRDefault="00890D18" w:rsidP="00683B8D">
      <w:pPr>
        <w:tabs>
          <w:tab w:val="left" w:pos="0"/>
        </w:tabs>
        <w:jc w:val="both"/>
        <w:rPr>
          <w:sz w:val="25"/>
          <w:szCs w:val="25"/>
        </w:rPr>
      </w:pPr>
      <w:r w:rsidRPr="00717DCA">
        <w:rPr>
          <w:sz w:val="25"/>
          <w:szCs w:val="25"/>
        </w:rPr>
        <w:tab/>
        <w:t>- Cấu trúc tổ chức (Organization Structure - OS) hỗ trợ luồng thông tin thông qua cơ cấu linh hoạt và định hướng chiến lược, tạo điều kiện cho tri thức chảy dễ dàng giữa các phòng ban (Burns &amp; Stalker, 1961; Hitt &amp; cộng sự, 2007).</w:t>
      </w:r>
    </w:p>
    <w:p w14:paraId="3D0DE0E4" w14:textId="19381F72" w:rsidR="00890D18" w:rsidRPr="00717DCA" w:rsidRDefault="00890D18" w:rsidP="00683B8D">
      <w:pPr>
        <w:tabs>
          <w:tab w:val="left" w:pos="0"/>
        </w:tabs>
        <w:jc w:val="both"/>
        <w:rPr>
          <w:sz w:val="25"/>
          <w:szCs w:val="25"/>
        </w:rPr>
      </w:pPr>
      <w:r w:rsidRPr="00717DCA">
        <w:rPr>
          <w:sz w:val="25"/>
          <w:szCs w:val="25"/>
        </w:rPr>
        <w:tab/>
        <w:t xml:space="preserve">- Văn hóa tổ chức (Organization Culture - OC) kiến tạo môi trường khuyến khích học hỏi, hợp tác, và </w:t>
      </w:r>
      <w:r w:rsidR="00D07A0E" w:rsidRPr="00717DCA">
        <w:rPr>
          <w:sz w:val="25"/>
          <w:szCs w:val="25"/>
        </w:rPr>
        <w:t>CGTT</w:t>
      </w:r>
      <w:r w:rsidRPr="00717DCA">
        <w:rPr>
          <w:sz w:val="25"/>
          <w:szCs w:val="25"/>
        </w:rPr>
        <w:t xml:space="preserve"> thông qua các giá trị cốt lõi (De Long &amp; Fahey, 2000; Nonaka &amp; Takeuchi, 1995).</w:t>
      </w:r>
    </w:p>
    <w:p w14:paraId="58796ACF" w14:textId="3E5073BE" w:rsidR="00890D18" w:rsidRPr="00717DCA" w:rsidRDefault="00890D18" w:rsidP="00683B8D">
      <w:pPr>
        <w:tabs>
          <w:tab w:val="left" w:pos="0"/>
        </w:tabs>
        <w:jc w:val="both"/>
        <w:rPr>
          <w:sz w:val="25"/>
          <w:szCs w:val="25"/>
        </w:rPr>
      </w:pPr>
      <w:r w:rsidRPr="00717DCA">
        <w:rPr>
          <w:sz w:val="25"/>
          <w:szCs w:val="25"/>
        </w:rPr>
        <w:tab/>
        <w:t xml:space="preserve">- Con người (People - PE) phản ánh năng lực, động lực, và niềm tin của nhân viên trong việc tạo ra và </w:t>
      </w:r>
      <w:r w:rsidR="00D07A0E" w:rsidRPr="00717DCA">
        <w:rPr>
          <w:sz w:val="25"/>
          <w:szCs w:val="25"/>
        </w:rPr>
        <w:t>CGTT</w:t>
      </w:r>
      <w:r w:rsidRPr="00717DCA">
        <w:rPr>
          <w:sz w:val="25"/>
          <w:szCs w:val="25"/>
        </w:rPr>
        <w:t>, với vai trò trung tâm trong quá trình chuyển giao (Szulanski, 1996; Levin &amp; Cross, 2004).</w:t>
      </w:r>
    </w:p>
    <w:p w14:paraId="45037B30" w14:textId="77777777" w:rsidR="00890D18" w:rsidRPr="00717DCA" w:rsidRDefault="00890D18" w:rsidP="00683B8D">
      <w:pPr>
        <w:tabs>
          <w:tab w:val="left" w:pos="0"/>
        </w:tabs>
        <w:jc w:val="both"/>
        <w:rPr>
          <w:sz w:val="25"/>
          <w:szCs w:val="25"/>
        </w:rPr>
      </w:pPr>
      <w:r w:rsidRPr="00717DCA">
        <w:rPr>
          <w:sz w:val="25"/>
          <w:szCs w:val="25"/>
        </w:rPr>
        <w:tab/>
        <w:t>- Công cụ (Tools - TO) bao gồm công cụ công nghệ (như hệ thống quản trị tri thức, nền tảng giao tiếp) và phi công nghệ (như họp nhóm, kể chuyện), hỗ trợ lưu trữ và phân phối tri thức hiệu quả (Alavi &amp; Leidner, 2001; Whyte &amp; Classen, 2012).</w:t>
      </w:r>
    </w:p>
    <w:p w14:paraId="3199C12C" w14:textId="4A402448" w:rsidR="00890D18" w:rsidRPr="00717DCA" w:rsidRDefault="00890D18" w:rsidP="00683B8D">
      <w:pPr>
        <w:tabs>
          <w:tab w:val="left" w:pos="0"/>
        </w:tabs>
        <w:jc w:val="both"/>
        <w:rPr>
          <w:sz w:val="25"/>
          <w:szCs w:val="25"/>
        </w:rPr>
      </w:pPr>
      <w:r w:rsidRPr="00717DCA">
        <w:rPr>
          <w:sz w:val="25"/>
          <w:szCs w:val="25"/>
        </w:rPr>
        <w:tab/>
        <w:t xml:space="preserve">Dưới đây là mô hình nghiên cứu các yếu tố tác động đến </w:t>
      </w:r>
      <w:r w:rsidR="00D07A0E" w:rsidRPr="00717DCA">
        <w:rPr>
          <w:sz w:val="25"/>
          <w:szCs w:val="25"/>
        </w:rPr>
        <w:t>CGTT</w:t>
      </w:r>
      <w:r w:rsidRPr="00717DCA">
        <w:rPr>
          <w:sz w:val="25"/>
          <w:szCs w:val="25"/>
        </w:rPr>
        <w:t xml:space="preserve"> của </w:t>
      </w:r>
      <w:r w:rsidR="00D07A0E" w:rsidRPr="00717DCA">
        <w:rPr>
          <w:sz w:val="25"/>
          <w:szCs w:val="25"/>
        </w:rPr>
        <w:t>DNVN</w:t>
      </w:r>
      <w:r w:rsidRPr="00717DCA">
        <w:rPr>
          <w:sz w:val="25"/>
          <w:szCs w:val="25"/>
        </w:rPr>
        <w:t>, bao gồm 5 biến độc lập và 1 biến phụ thuộc:</w:t>
      </w:r>
    </w:p>
    <w:p w14:paraId="72947B90" w14:textId="77777777" w:rsidR="00890D18" w:rsidRPr="00717DCA" w:rsidRDefault="00890D18" w:rsidP="00683B8D">
      <w:pPr>
        <w:tabs>
          <w:tab w:val="left" w:pos="0"/>
        </w:tabs>
        <w:jc w:val="center"/>
        <w:rPr>
          <w:sz w:val="25"/>
          <w:szCs w:val="25"/>
        </w:rPr>
      </w:pPr>
      <w:r w:rsidRPr="00717DCA">
        <w:rPr>
          <w:noProof/>
          <w:sz w:val="25"/>
          <w:szCs w:val="25"/>
        </w:rPr>
        <w:drawing>
          <wp:inline distT="0" distB="0" distL="0" distR="0" wp14:anchorId="454A41EA" wp14:editId="6CF344CE">
            <wp:extent cx="3043646" cy="1758805"/>
            <wp:effectExtent l="0" t="0" r="444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89684" cy="1785409"/>
                    </a:xfrm>
                    <a:prstGeom prst="rect">
                      <a:avLst/>
                    </a:prstGeom>
                  </pic:spPr>
                </pic:pic>
              </a:graphicData>
            </a:graphic>
          </wp:inline>
        </w:drawing>
      </w:r>
    </w:p>
    <w:p w14:paraId="45554790" w14:textId="77777777" w:rsidR="00890D18" w:rsidRPr="00717DCA" w:rsidRDefault="00890D18" w:rsidP="00683B8D">
      <w:pPr>
        <w:tabs>
          <w:tab w:val="left" w:pos="0"/>
        </w:tabs>
        <w:jc w:val="right"/>
        <w:rPr>
          <w:i/>
          <w:iCs/>
          <w:sz w:val="25"/>
          <w:szCs w:val="25"/>
        </w:rPr>
      </w:pPr>
      <w:r w:rsidRPr="00717DCA">
        <w:rPr>
          <w:i/>
          <w:iCs/>
          <w:sz w:val="25"/>
          <w:szCs w:val="25"/>
        </w:rPr>
        <w:t>Nguồn: Tác giả đề xuất</w:t>
      </w:r>
      <w:bookmarkEnd w:id="22"/>
    </w:p>
    <w:p w14:paraId="6EF8397A" w14:textId="505B497D" w:rsidR="00890D18" w:rsidRPr="00717DCA" w:rsidRDefault="00890D18" w:rsidP="00683B8D">
      <w:pPr>
        <w:tabs>
          <w:tab w:val="left" w:pos="0"/>
        </w:tabs>
        <w:jc w:val="center"/>
        <w:rPr>
          <w:b/>
          <w:bCs/>
          <w:sz w:val="25"/>
          <w:szCs w:val="25"/>
        </w:rPr>
      </w:pPr>
      <w:r w:rsidRPr="00717DCA">
        <w:rPr>
          <w:b/>
          <w:bCs/>
          <w:sz w:val="25"/>
          <w:szCs w:val="25"/>
        </w:rPr>
        <w:t xml:space="preserve">Hình 1.7: Mô hình nghiên cứu các yếu tố tác động đến </w:t>
      </w:r>
      <w:r w:rsidR="00D07A0E" w:rsidRPr="00717DCA">
        <w:rPr>
          <w:b/>
          <w:bCs/>
          <w:sz w:val="25"/>
          <w:szCs w:val="25"/>
        </w:rPr>
        <w:t>CGTT</w:t>
      </w:r>
      <w:r w:rsidRPr="00717DCA">
        <w:rPr>
          <w:b/>
          <w:bCs/>
          <w:sz w:val="25"/>
          <w:szCs w:val="25"/>
        </w:rPr>
        <w:t xml:space="preserve">của </w:t>
      </w:r>
      <w:r w:rsidR="00D07A0E" w:rsidRPr="00717DCA">
        <w:rPr>
          <w:b/>
          <w:bCs/>
          <w:sz w:val="25"/>
          <w:szCs w:val="25"/>
        </w:rPr>
        <w:t>DNVN</w:t>
      </w:r>
    </w:p>
    <w:p w14:paraId="029014EA" w14:textId="77777777" w:rsidR="008C6396" w:rsidRPr="00717DCA" w:rsidRDefault="001F02DE" w:rsidP="00683B8D">
      <w:pPr>
        <w:tabs>
          <w:tab w:val="left" w:pos="0"/>
        </w:tabs>
        <w:jc w:val="both"/>
        <w:rPr>
          <w:b/>
          <w:bCs/>
          <w:sz w:val="25"/>
          <w:szCs w:val="25"/>
        </w:rPr>
      </w:pPr>
      <w:r w:rsidRPr="00717DCA">
        <w:rPr>
          <w:b/>
          <w:bCs/>
          <w:sz w:val="25"/>
          <w:szCs w:val="25"/>
        </w:rPr>
        <w:tab/>
      </w:r>
    </w:p>
    <w:p w14:paraId="43C20205" w14:textId="3CD99759" w:rsidR="00890D18" w:rsidRPr="00717DCA" w:rsidRDefault="00890D18" w:rsidP="00683B8D">
      <w:pPr>
        <w:tabs>
          <w:tab w:val="left" w:pos="0"/>
        </w:tabs>
        <w:jc w:val="both"/>
        <w:rPr>
          <w:b/>
          <w:bCs/>
          <w:sz w:val="25"/>
          <w:szCs w:val="25"/>
        </w:rPr>
      </w:pPr>
      <w:r w:rsidRPr="00717DCA">
        <w:rPr>
          <w:b/>
          <w:bCs/>
          <w:sz w:val="25"/>
          <w:szCs w:val="25"/>
        </w:rPr>
        <w:t>Giả thuyết nghiên cứu</w:t>
      </w:r>
    </w:p>
    <w:p w14:paraId="5ECE3A65" w14:textId="04F3AE9D" w:rsidR="00890D18" w:rsidRPr="00717DCA" w:rsidRDefault="00890D18" w:rsidP="00683B8D">
      <w:pPr>
        <w:tabs>
          <w:tab w:val="left" w:pos="0"/>
        </w:tabs>
        <w:jc w:val="both"/>
        <w:rPr>
          <w:sz w:val="25"/>
          <w:szCs w:val="25"/>
        </w:rPr>
      </w:pPr>
      <w:r w:rsidRPr="00717DCA">
        <w:rPr>
          <w:sz w:val="25"/>
          <w:szCs w:val="25"/>
        </w:rPr>
        <w:tab/>
      </w:r>
      <w:bookmarkEnd w:id="21"/>
      <w:r w:rsidRPr="00717DCA">
        <w:rPr>
          <w:sz w:val="25"/>
          <w:szCs w:val="25"/>
        </w:rPr>
        <w:t xml:space="preserve">- H1: Nguồn tri thức (KS) ảnh hưởng tích cực đến </w:t>
      </w:r>
      <w:r w:rsidR="00D07A0E" w:rsidRPr="00717DCA">
        <w:rPr>
          <w:sz w:val="25"/>
          <w:szCs w:val="25"/>
        </w:rPr>
        <w:t>CGTT</w:t>
      </w:r>
      <w:r w:rsidRPr="00717DCA">
        <w:rPr>
          <w:sz w:val="25"/>
          <w:szCs w:val="25"/>
        </w:rPr>
        <w:t xml:space="preserve"> của </w:t>
      </w:r>
      <w:r w:rsidR="00D07A0E" w:rsidRPr="00717DCA">
        <w:rPr>
          <w:sz w:val="25"/>
          <w:szCs w:val="25"/>
        </w:rPr>
        <w:t>DNVN</w:t>
      </w:r>
      <w:r w:rsidRPr="00717DCA">
        <w:rPr>
          <w:sz w:val="25"/>
          <w:szCs w:val="25"/>
        </w:rPr>
        <w:t>.</w:t>
      </w:r>
    </w:p>
    <w:p w14:paraId="28A31547" w14:textId="775E245A" w:rsidR="00890D18" w:rsidRPr="00717DCA" w:rsidRDefault="00890D18" w:rsidP="00683B8D">
      <w:pPr>
        <w:tabs>
          <w:tab w:val="left" w:pos="0"/>
        </w:tabs>
        <w:jc w:val="both"/>
        <w:rPr>
          <w:sz w:val="25"/>
          <w:szCs w:val="25"/>
        </w:rPr>
      </w:pPr>
      <w:r w:rsidRPr="00717DCA">
        <w:rPr>
          <w:sz w:val="25"/>
          <w:szCs w:val="25"/>
        </w:rPr>
        <w:tab/>
        <w:t xml:space="preserve">- H2: Cấu trúc tổ chức (OS) ảnh hưởng tích cực đến </w:t>
      </w:r>
      <w:r w:rsidR="00D07A0E" w:rsidRPr="00717DCA">
        <w:rPr>
          <w:sz w:val="25"/>
          <w:szCs w:val="25"/>
        </w:rPr>
        <w:t>CGTT</w:t>
      </w:r>
      <w:r w:rsidRPr="00717DCA">
        <w:rPr>
          <w:sz w:val="25"/>
          <w:szCs w:val="25"/>
        </w:rPr>
        <w:t xml:space="preserve"> của </w:t>
      </w:r>
      <w:r w:rsidR="00D07A0E" w:rsidRPr="00717DCA">
        <w:rPr>
          <w:sz w:val="25"/>
          <w:szCs w:val="25"/>
        </w:rPr>
        <w:t>DNVN</w:t>
      </w:r>
      <w:r w:rsidRPr="00717DCA">
        <w:rPr>
          <w:sz w:val="25"/>
          <w:szCs w:val="25"/>
        </w:rPr>
        <w:t>.</w:t>
      </w:r>
    </w:p>
    <w:p w14:paraId="1373FD71" w14:textId="73C3A69E" w:rsidR="00890D18" w:rsidRPr="00717DCA" w:rsidRDefault="00890D18" w:rsidP="00683B8D">
      <w:pPr>
        <w:tabs>
          <w:tab w:val="left" w:pos="0"/>
        </w:tabs>
        <w:jc w:val="both"/>
        <w:rPr>
          <w:sz w:val="25"/>
          <w:szCs w:val="25"/>
        </w:rPr>
      </w:pPr>
      <w:r w:rsidRPr="00717DCA">
        <w:rPr>
          <w:sz w:val="25"/>
          <w:szCs w:val="25"/>
        </w:rPr>
        <w:tab/>
        <w:t xml:space="preserve">- H3: Văn hóa tổ chức (OC) ảnh hưởng tích cực đến </w:t>
      </w:r>
      <w:r w:rsidR="00D07A0E" w:rsidRPr="00717DCA">
        <w:rPr>
          <w:sz w:val="25"/>
          <w:szCs w:val="25"/>
        </w:rPr>
        <w:t>CGTT</w:t>
      </w:r>
      <w:r w:rsidRPr="00717DCA">
        <w:rPr>
          <w:sz w:val="25"/>
          <w:szCs w:val="25"/>
        </w:rPr>
        <w:t xml:space="preserve"> của </w:t>
      </w:r>
      <w:r w:rsidR="00D07A0E" w:rsidRPr="00717DCA">
        <w:rPr>
          <w:sz w:val="25"/>
          <w:szCs w:val="25"/>
        </w:rPr>
        <w:t>DNVN</w:t>
      </w:r>
      <w:r w:rsidRPr="00717DCA">
        <w:rPr>
          <w:sz w:val="25"/>
          <w:szCs w:val="25"/>
        </w:rPr>
        <w:t>.</w:t>
      </w:r>
    </w:p>
    <w:p w14:paraId="63CE97D0" w14:textId="178FA8DF" w:rsidR="00890D18" w:rsidRPr="00717DCA" w:rsidRDefault="00890D18" w:rsidP="00683B8D">
      <w:pPr>
        <w:tabs>
          <w:tab w:val="left" w:pos="0"/>
        </w:tabs>
        <w:jc w:val="both"/>
        <w:rPr>
          <w:sz w:val="25"/>
          <w:szCs w:val="25"/>
        </w:rPr>
      </w:pPr>
      <w:r w:rsidRPr="00717DCA">
        <w:rPr>
          <w:sz w:val="25"/>
          <w:szCs w:val="25"/>
        </w:rPr>
        <w:tab/>
        <w:t xml:space="preserve">- H4: Con người (PE) ảnh hưởng tích cực đến </w:t>
      </w:r>
      <w:r w:rsidR="00D07A0E" w:rsidRPr="00717DCA">
        <w:rPr>
          <w:sz w:val="25"/>
          <w:szCs w:val="25"/>
        </w:rPr>
        <w:t>CGTT</w:t>
      </w:r>
      <w:r w:rsidRPr="00717DCA">
        <w:rPr>
          <w:sz w:val="25"/>
          <w:szCs w:val="25"/>
        </w:rPr>
        <w:t xml:space="preserve"> của </w:t>
      </w:r>
      <w:r w:rsidR="00D07A0E" w:rsidRPr="00717DCA">
        <w:rPr>
          <w:sz w:val="25"/>
          <w:szCs w:val="25"/>
        </w:rPr>
        <w:t>DNVN</w:t>
      </w:r>
      <w:r w:rsidRPr="00717DCA">
        <w:rPr>
          <w:sz w:val="25"/>
          <w:szCs w:val="25"/>
        </w:rPr>
        <w:t>.</w:t>
      </w:r>
    </w:p>
    <w:p w14:paraId="07A2F682" w14:textId="39BCFFDE" w:rsidR="00890D18" w:rsidRPr="00717DCA" w:rsidRDefault="00890D18" w:rsidP="00683B8D">
      <w:pPr>
        <w:tabs>
          <w:tab w:val="left" w:pos="0"/>
        </w:tabs>
        <w:jc w:val="both"/>
        <w:rPr>
          <w:sz w:val="25"/>
          <w:szCs w:val="25"/>
        </w:rPr>
      </w:pPr>
      <w:r w:rsidRPr="00717DCA">
        <w:rPr>
          <w:sz w:val="25"/>
          <w:szCs w:val="25"/>
        </w:rPr>
        <w:tab/>
        <w:t xml:space="preserve">- H5: Công cụ (TO) ảnh hưởng tích cực đến </w:t>
      </w:r>
      <w:r w:rsidR="00D07A0E" w:rsidRPr="00717DCA">
        <w:rPr>
          <w:sz w:val="25"/>
          <w:szCs w:val="25"/>
        </w:rPr>
        <w:t>CGTT</w:t>
      </w:r>
      <w:r w:rsidRPr="00717DCA">
        <w:rPr>
          <w:sz w:val="25"/>
          <w:szCs w:val="25"/>
        </w:rPr>
        <w:t xml:space="preserve"> của </w:t>
      </w:r>
      <w:r w:rsidR="00D07A0E" w:rsidRPr="00717DCA">
        <w:rPr>
          <w:sz w:val="25"/>
          <w:szCs w:val="25"/>
        </w:rPr>
        <w:t>DNVN</w:t>
      </w:r>
      <w:r w:rsidRPr="00717DCA">
        <w:rPr>
          <w:sz w:val="25"/>
          <w:szCs w:val="25"/>
        </w:rPr>
        <w:t>.</w:t>
      </w:r>
    </w:p>
    <w:p w14:paraId="40DF4642" w14:textId="77777777" w:rsidR="00510FB2" w:rsidRDefault="00510FB2">
      <w:pPr>
        <w:rPr>
          <w:rFonts w:ascii="Times New Roman Bold" w:hAnsi="Times New Roman Bold"/>
          <w:b/>
          <w:bCs/>
          <w:sz w:val="25"/>
          <w:szCs w:val="25"/>
        </w:rPr>
      </w:pPr>
      <w:r>
        <w:rPr>
          <w:rFonts w:ascii="Times New Roman Bold" w:hAnsi="Times New Roman Bold"/>
          <w:b/>
          <w:bCs/>
          <w:sz w:val="25"/>
          <w:szCs w:val="25"/>
        </w:rPr>
        <w:br w:type="page"/>
      </w:r>
    </w:p>
    <w:p w14:paraId="1654FA86" w14:textId="1B590346" w:rsidR="001F02DE" w:rsidRPr="00717DCA" w:rsidRDefault="001F02DE" w:rsidP="00891D68">
      <w:pPr>
        <w:tabs>
          <w:tab w:val="left" w:pos="0"/>
        </w:tabs>
        <w:jc w:val="center"/>
        <w:rPr>
          <w:rFonts w:ascii="Times New Roman Bold" w:hAnsi="Times New Roman Bold"/>
          <w:b/>
          <w:bCs/>
          <w:sz w:val="25"/>
          <w:szCs w:val="25"/>
        </w:rPr>
      </w:pPr>
      <w:r w:rsidRPr="00717DCA">
        <w:rPr>
          <w:rFonts w:ascii="Times New Roman Bold" w:hAnsi="Times New Roman Bold"/>
          <w:b/>
          <w:bCs/>
          <w:sz w:val="25"/>
          <w:szCs w:val="25"/>
        </w:rPr>
        <w:lastRenderedPageBreak/>
        <w:t>CHƯƠNG 2: PHƯƠNG PHÁP NGHIÊN CỨU</w:t>
      </w:r>
      <w:r w:rsidR="00891D68" w:rsidRPr="00717DCA">
        <w:rPr>
          <w:rFonts w:ascii="Times New Roman Bold" w:hAnsi="Times New Roman Bold"/>
          <w:b/>
          <w:bCs/>
          <w:sz w:val="25"/>
          <w:szCs w:val="25"/>
        </w:rPr>
        <w:t xml:space="preserve"> </w:t>
      </w:r>
      <w:r w:rsidRPr="00717DCA">
        <w:rPr>
          <w:rFonts w:ascii="Times New Roman Bold" w:hAnsi="Times New Roman Bold"/>
          <w:b/>
          <w:bCs/>
          <w:sz w:val="25"/>
          <w:szCs w:val="25"/>
        </w:rPr>
        <w:t>VÀ KHÁI QUÁT VỀ KHÁCH THỂ NGHIÊN CỨU</w:t>
      </w:r>
    </w:p>
    <w:p w14:paraId="5BF0983C" w14:textId="77777777" w:rsidR="001F02DE" w:rsidRPr="00717DCA" w:rsidRDefault="001F02DE" w:rsidP="00683B8D">
      <w:pPr>
        <w:tabs>
          <w:tab w:val="left" w:pos="0"/>
        </w:tabs>
        <w:jc w:val="both"/>
        <w:rPr>
          <w:b/>
          <w:bCs/>
          <w:sz w:val="25"/>
          <w:szCs w:val="25"/>
        </w:rPr>
      </w:pPr>
      <w:r w:rsidRPr="00717DCA">
        <w:rPr>
          <w:b/>
          <w:bCs/>
          <w:sz w:val="25"/>
          <w:szCs w:val="25"/>
        </w:rPr>
        <w:t>2.1 Quy trình và phương pháp nghiên cứu</w:t>
      </w:r>
    </w:p>
    <w:p w14:paraId="380D15B5" w14:textId="77777777" w:rsidR="001F02DE" w:rsidRPr="00717DCA" w:rsidRDefault="001F02DE" w:rsidP="00683B8D">
      <w:pPr>
        <w:tabs>
          <w:tab w:val="left" w:pos="0"/>
        </w:tabs>
        <w:jc w:val="both"/>
        <w:rPr>
          <w:b/>
          <w:bCs/>
          <w:i/>
          <w:iCs/>
          <w:sz w:val="25"/>
          <w:szCs w:val="25"/>
        </w:rPr>
      </w:pPr>
      <w:r w:rsidRPr="00717DCA">
        <w:rPr>
          <w:b/>
          <w:bCs/>
          <w:i/>
          <w:iCs/>
          <w:sz w:val="25"/>
          <w:szCs w:val="25"/>
        </w:rPr>
        <w:t>2.1.1 Quy trình nghiên cứu</w:t>
      </w:r>
    </w:p>
    <w:p w14:paraId="4CA5E6AD" w14:textId="1A48DA7E" w:rsidR="001F02DE" w:rsidRPr="00717DCA" w:rsidRDefault="001F02DE" w:rsidP="00683B8D">
      <w:pPr>
        <w:tabs>
          <w:tab w:val="left" w:pos="0"/>
        </w:tabs>
        <w:jc w:val="both"/>
        <w:rPr>
          <w:sz w:val="25"/>
          <w:szCs w:val="25"/>
        </w:rPr>
      </w:pPr>
      <w:r w:rsidRPr="00717DCA">
        <w:rPr>
          <w:sz w:val="25"/>
          <w:szCs w:val="25"/>
        </w:rPr>
        <w:tab/>
        <w:t xml:space="preserve">Quy trình nghiên cứu luận án được thiết kế logic, hệ thống, đảm bảo tính khoa học và phù hợp mục tiêu. Bắt đầu từ tổng quan tài liệu quốc tế và trong nước về </w:t>
      </w:r>
      <w:r w:rsidR="00D07A0E" w:rsidRPr="00717DCA">
        <w:rPr>
          <w:sz w:val="25"/>
          <w:szCs w:val="25"/>
        </w:rPr>
        <w:t>CGTT</w:t>
      </w:r>
      <w:r w:rsidRPr="00717DCA">
        <w:rPr>
          <w:sz w:val="25"/>
          <w:szCs w:val="25"/>
        </w:rPr>
        <w:t xml:space="preserve">, xác định năm yếu tố chính (nguồn tri thức, cấu trúc tổ chức, văn hóa tổ chức, con người, công cụ), xây dựng mô hình với năm biến độc lập và biến phụ thuộc là </w:t>
      </w:r>
      <w:r w:rsidR="00D07A0E" w:rsidRPr="00717DCA">
        <w:rPr>
          <w:sz w:val="25"/>
          <w:szCs w:val="25"/>
        </w:rPr>
        <w:t>CGTT</w:t>
      </w:r>
      <w:r w:rsidRPr="00717DCA">
        <w:rPr>
          <w:sz w:val="25"/>
          <w:szCs w:val="25"/>
        </w:rPr>
        <w:t xml:space="preserve"> để kiểm định tác động trong bối cảnh Việt Nam. Tiếp theo tác giả xây dựng thang đo Likert 5 mức dựa trên nghiên cứu trước, điều chỉnh phù hợp đặc thù </w:t>
      </w:r>
      <w:r w:rsidR="00D07A0E" w:rsidRPr="00717DCA">
        <w:rPr>
          <w:sz w:val="25"/>
          <w:szCs w:val="25"/>
        </w:rPr>
        <w:t>DNVN</w:t>
      </w:r>
      <w:r w:rsidRPr="00717DCA">
        <w:rPr>
          <w:sz w:val="25"/>
          <w:szCs w:val="25"/>
        </w:rPr>
        <w:t xml:space="preserve">. Thực hiện định tính qua tình huống và phỏng vấn chuyên gia, lãnh đạo </w:t>
      </w:r>
      <w:r w:rsidR="004A2D21" w:rsidRPr="00717DCA">
        <w:rPr>
          <w:sz w:val="25"/>
          <w:szCs w:val="25"/>
        </w:rPr>
        <w:t>DN</w:t>
      </w:r>
      <w:r w:rsidRPr="00717DCA">
        <w:rPr>
          <w:sz w:val="25"/>
          <w:szCs w:val="25"/>
        </w:rPr>
        <w:t xml:space="preserve"> để làm rõ khái niệm, bổ sung thang đo và khám phá yếu tố đặc thù như văn hóa tập thể, hạn chế công nghệ ở DNVN. Định lượng sơ bộ và chính thức khảo sát 418 </w:t>
      </w:r>
      <w:r w:rsidR="004A2D21" w:rsidRPr="00717DCA">
        <w:rPr>
          <w:sz w:val="25"/>
          <w:szCs w:val="25"/>
        </w:rPr>
        <w:t>DN</w:t>
      </w:r>
      <w:r w:rsidRPr="00717DCA">
        <w:rPr>
          <w:sz w:val="25"/>
          <w:szCs w:val="25"/>
        </w:rPr>
        <w:t xml:space="preserve"> tại Hà Nội, TP.HCM, Đà Nẵng bằng chọn mẫu thuận tiện kết hợp phân tầng, thu thập trực tuyến và trực tiếp, phân tích Cronbach’s Alpha (&gt;0,7), EFA và hồi quy đa biến xác định tác động (hệ số Beta), cung cấp cơ sở thực tiễn đề xuất giải pháp.</w:t>
      </w:r>
    </w:p>
    <w:p w14:paraId="79F5BF3C" w14:textId="3A9B93DA" w:rsidR="001F02DE" w:rsidRPr="00717DCA" w:rsidRDefault="001F02DE" w:rsidP="00683B8D">
      <w:pPr>
        <w:tabs>
          <w:tab w:val="left" w:pos="0"/>
        </w:tabs>
        <w:jc w:val="both"/>
        <w:rPr>
          <w:spacing w:val="-8"/>
          <w:sz w:val="25"/>
          <w:szCs w:val="25"/>
        </w:rPr>
      </w:pPr>
      <w:r w:rsidRPr="00717DCA">
        <w:rPr>
          <w:spacing w:val="-8"/>
          <w:sz w:val="25"/>
          <w:szCs w:val="25"/>
        </w:rPr>
        <w:tab/>
        <w:t xml:space="preserve">Quy trình kết thúc bằng thảo luận kết quả, so sánh với nghiên cứu trước để xác nhận tính mới mẻ và giới hạn, gợi ý hướng tương lai. Kết hợp định tính và định lượng phù hợp bối cảnh Việt Nam dữ liệu hạn chế, giúp luận án lấp khoảng trống lý thuyết và mang tính ứng dụng cao cho </w:t>
      </w:r>
      <w:r w:rsidR="004A2D21" w:rsidRPr="00717DCA">
        <w:rPr>
          <w:spacing w:val="-8"/>
          <w:sz w:val="25"/>
          <w:szCs w:val="25"/>
        </w:rPr>
        <w:t>DN</w:t>
      </w:r>
      <w:r w:rsidRPr="00717DCA">
        <w:rPr>
          <w:spacing w:val="-8"/>
          <w:sz w:val="25"/>
          <w:szCs w:val="25"/>
        </w:rPr>
        <w:t>.</w:t>
      </w:r>
    </w:p>
    <w:p w14:paraId="7CA0177F" w14:textId="77777777" w:rsidR="001F02DE" w:rsidRPr="00717DCA" w:rsidRDefault="001F02DE" w:rsidP="00683B8D">
      <w:pPr>
        <w:tabs>
          <w:tab w:val="left" w:pos="0"/>
        </w:tabs>
        <w:jc w:val="center"/>
        <w:rPr>
          <w:sz w:val="25"/>
          <w:szCs w:val="25"/>
        </w:rPr>
      </w:pPr>
      <w:r w:rsidRPr="00717DCA">
        <w:rPr>
          <w:noProof/>
          <w:sz w:val="25"/>
          <w:szCs w:val="25"/>
        </w:rPr>
        <w:drawing>
          <wp:inline distT="0" distB="0" distL="0" distR="0" wp14:anchorId="68A888CC" wp14:editId="73C626D7">
            <wp:extent cx="2223247" cy="2653553"/>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13947" r="845" b="4895"/>
                    <a:stretch/>
                  </pic:blipFill>
                  <pic:spPr bwMode="auto">
                    <a:xfrm>
                      <a:off x="0" y="0"/>
                      <a:ext cx="2265069" cy="2703470"/>
                    </a:xfrm>
                    <a:prstGeom prst="rect">
                      <a:avLst/>
                    </a:prstGeom>
                    <a:ln>
                      <a:noFill/>
                    </a:ln>
                    <a:extLst>
                      <a:ext uri="{53640926-AAD7-44D8-BBD7-CCE9431645EC}">
                        <a14:shadowObscured xmlns:a14="http://schemas.microsoft.com/office/drawing/2010/main"/>
                      </a:ext>
                    </a:extLst>
                  </pic:spPr>
                </pic:pic>
              </a:graphicData>
            </a:graphic>
          </wp:inline>
        </w:drawing>
      </w:r>
    </w:p>
    <w:p w14:paraId="24B25661" w14:textId="77777777" w:rsidR="001F02DE" w:rsidRPr="00717DCA" w:rsidRDefault="001F02DE" w:rsidP="00683B8D">
      <w:pPr>
        <w:tabs>
          <w:tab w:val="left" w:pos="0"/>
        </w:tabs>
        <w:jc w:val="center"/>
        <w:rPr>
          <w:b/>
          <w:bCs/>
          <w:sz w:val="25"/>
          <w:szCs w:val="25"/>
        </w:rPr>
      </w:pPr>
      <w:r w:rsidRPr="00717DCA">
        <w:rPr>
          <w:b/>
          <w:bCs/>
          <w:sz w:val="25"/>
          <w:szCs w:val="25"/>
        </w:rPr>
        <w:t>Hình 2.1: Quy trình nghiên cứu của luận án</w:t>
      </w:r>
    </w:p>
    <w:p w14:paraId="29375265" w14:textId="77777777" w:rsidR="001F02DE" w:rsidRPr="00717DCA" w:rsidRDefault="001F02DE" w:rsidP="00683B8D">
      <w:pPr>
        <w:tabs>
          <w:tab w:val="left" w:pos="0"/>
        </w:tabs>
        <w:jc w:val="both"/>
        <w:rPr>
          <w:b/>
          <w:bCs/>
          <w:i/>
          <w:iCs/>
          <w:sz w:val="25"/>
          <w:szCs w:val="25"/>
        </w:rPr>
      </w:pPr>
      <w:r w:rsidRPr="00717DCA">
        <w:rPr>
          <w:b/>
          <w:bCs/>
          <w:i/>
          <w:iCs/>
          <w:sz w:val="25"/>
          <w:szCs w:val="25"/>
        </w:rPr>
        <w:t>2.1.2 Phương pháp nghiên cứu</w:t>
      </w:r>
    </w:p>
    <w:p w14:paraId="2432610C" w14:textId="7AA32402" w:rsidR="001F02DE" w:rsidRPr="00717DCA" w:rsidRDefault="001F02DE" w:rsidP="00683B8D">
      <w:pPr>
        <w:tabs>
          <w:tab w:val="left" w:pos="0"/>
        </w:tabs>
        <w:jc w:val="both"/>
        <w:rPr>
          <w:sz w:val="25"/>
          <w:szCs w:val="25"/>
        </w:rPr>
      </w:pPr>
      <w:r w:rsidRPr="00717DCA">
        <w:rPr>
          <w:b/>
          <w:bCs/>
          <w:i/>
          <w:iCs/>
          <w:sz w:val="25"/>
          <w:szCs w:val="25"/>
        </w:rPr>
        <w:tab/>
        <w:t>- Phương pháp nghiên cứu định tính:</w:t>
      </w:r>
      <w:r w:rsidRPr="00717DCA">
        <w:rPr>
          <w:sz w:val="25"/>
          <w:szCs w:val="25"/>
        </w:rPr>
        <w:t xml:space="preserve"> tác giả bắt đầu bằng việc tổng quan tài liệu từ các nghiên cứu trong và ngoài nước để nắm rõ những lý thuyết nền tảng. Cuối cùng, tác giả thảo luận kết quả định lượng với các chuyên gia để giải thích ý nghĩa thực tiễn, như tại sao công cụ lại có tác động mạnh nhất trong tiến trình chuyển đổi số hiện nay. Những bước này giúp tác giả hiểu sâu hơn và đặt nền móng cho phần phân tích sau.</w:t>
      </w:r>
    </w:p>
    <w:p w14:paraId="3BC1DA95" w14:textId="5FA960A1" w:rsidR="001F02DE" w:rsidRPr="00717DCA" w:rsidRDefault="001F02DE" w:rsidP="00683B8D">
      <w:pPr>
        <w:tabs>
          <w:tab w:val="left" w:pos="0"/>
        </w:tabs>
        <w:jc w:val="both"/>
        <w:rPr>
          <w:spacing w:val="-10"/>
          <w:sz w:val="25"/>
          <w:szCs w:val="25"/>
        </w:rPr>
      </w:pPr>
      <w:r w:rsidRPr="00717DCA">
        <w:rPr>
          <w:b/>
          <w:bCs/>
          <w:i/>
          <w:iCs/>
          <w:spacing w:val="-10"/>
          <w:sz w:val="25"/>
          <w:szCs w:val="25"/>
        </w:rPr>
        <w:tab/>
        <w:t>- Phương pháp nghiên cứu định lượng:</w:t>
      </w:r>
      <w:r w:rsidRPr="00717DCA">
        <w:rPr>
          <w:spacing w:val="-10"/>
          <w:sz w:val="25"/>
          <w:szCs w:val="25"/>
        </w:rPr>
        <w:t xml:space="preserve"> tác giả thực hiện khảo sát </w:t>
      </w:r>
      <w:r w:rsidR="004A2D21" w:rsidRPr="00717DCA">
        <w:rPr>
          <w:spacing w:val="-10"/>
          <w:sz w:val="25"/>
          <w:szCs w:val="25"/>
        </w:rPr>
        <w:t>DN</w:t>
      </w:r>
      <w:r w:rsidRPr="00717DCA">
        <w:rPr>
          <w:spacing w:val="-10"/>
          <w:sz w:val="25"/>
          <w:szCs w:val="25"/>
        </w:rPr>
        <w:t xml:space="preserve"> tại Hà Nội, TP.HCM, Đà Nẵng và các tỉnh thành khác, thu thập dữ liệu qua bảng câu hỏi được thiết kế kỹ lưỡng với 5 biến độc lập, 1 biến phụ thuộc. Dữ liệu sau đó được xử lý bằng phần mềm SPSS, sử dụng các công cụ thống kê hiện đại như Cronbach’s Alpha để kiểm tra độ tin cậy của thang đo, phân tích nhân tố khám phá (EFA) để xác định cấu trúc các yếu tố, và hồi quy đa biến để đo mức độ tác động của 5 yếu tố (nguồn tri thức, cấu trúc tổ chức, văn hóa tổ chức, con người, công cụ) lên </w:t>
      </w:r>
      <w:r w:rsidR="00D07A0E" w:rsidRPr="00717DCA">
        <w:rPr>
          <w:spacing w:val="-10"/>
          <w:sz w:val="25"/>
          <w:szCs w:val="25"/>
        </w:rPr>
        <w:t>CGTT</w:t>
      </w:r>
      <w:r w:rsidRPr="00717DCA">
        <w:rPr>
          <w:spacing w:val="-10"/>
          <w:sz w:val="25"/>
          <w:szCs w:val="25"/>
        </w:rPr>
        <w:t>.</w:t>
      </w:r>
    </w:p>
    <w:p w14:paraId="4B9F4B88" w14:textId="77777777" w:rsidR="001F02DE" w:rsidRPr="00717DCA" w:rsidRDefault="001F02DE" w:rsidP="00683B8D">
      <w:pPr>
        <w:tabs>
          <w:tab w:val="left" w:pos="0"/>
        </w:tabs>
        <w:jc w:val="both"/>
        <w:rPr>
          <w:b/>
          <w:bCs/>
          <w:i/>
          <w:iCs/>
          <w:sz w:val="25"/>
          <w:szCs w:val="25"/>
        </w:rPr>
      </w:pPr>
      <w:r w:rsidRPr="00717DCA">
        <w:rPr>
          <w:b/>
          <w:bCs/>
          <w:i/>
          <w:iCs/>
          <w:sz w:val="25"/>
          <w:szCs w:val="25"/>
        </w:rPr>
        <w:t>2.1.3 Phương pháp thu thập dữ liệu</w:t>
      </w:r>
    </w:p>
    <w:p w14:paraId="39216E08" w14:textId="77777777" w:rsidR="001F02DE" w:rsidRPr="00717DCA" w:rsidRDefault="001F02DE" w:rsidP="00683B8D">
      <w:pPr>
        <w:tabs>
          <w:tab w:val="left" w:pos="0"/>
        </w:tabs>
        <w:jc w:val="both"/>
        <w:rPr>
          <w:i/>
          <w:iCs/>
          <w:sz w:val="25"/>
          <w:szCs w:val="25"/>
        </w:rPr>
      </w:pPr>
      <w:r w:rsidRPr="00717DCA">
        <w:rPr>
          <w:i/>
          <w:iCs/>
          <w:sz w:val="25"/>
          <w:szCs w:val="25"/>
        </w:rPr>
        <w:t>2.1.3.1. Phương pháp thu thập dữ liệu thứ cấp</w:t>
      </w:r>
    </w:p>
    <w:p w14:paraId="4078D46C" w14:textId="48F22148" w:rsidR="001F02DE" w:rsidRPr="00717DCA" w:rsidRDefault="001F02DE" w:rsidP="00683B8D">
      <w:pPr>
        <w:tabs>
          <w:tab w:val="left" w:pos="0"/>
        </w:tabs>
        <w:jc w:val="both"/>
        <w:rPr>
          <w:spacing w:val="-8"/>
          <w:sz w:val="25"/>
          <w:szCs w:val="25"/>
        </w:rPr>
      </w:pPr>
      <w:r w:rsidRPr="00717DCA">
        <w:rPr>
          <w:spacing w:val="-8"/>
          <w:sz w:val="25"/>
          <w:szCs w:val="25"/>
        </w:rPr>
        <w:tab/>
        <w:t>Phương pháp thu thập dữ liệu thứ cấp là khai thác thông tin từ nguồn sẵn có như sách, bài báo khoa học, luận văn, báo cáo nghiên cứu, dữ liệu thống kê và tài liệu trực tuyến từ tổ chức uy tín. Đặc điểm nổi bật: sẵn có, phạm vi rộng, cung cấp nền tảng lý thuyết và bối cảnh thực tiễn.</w:t>
      </w:r>
    </w:p>
    <w:p w14:paraId="54762B43" w14:textId="77777777" w:rsidR="001F02DE" w:rsidRPr="00717DCA" w:rsidRDefault="001F02DE" w:rsidP="00683B8D">
      <w:pPr>
        <w:tabs>
          <w:tab w:val="left" w:pos="0"/>
        </w:tabs>
        <w:jc w:val="both"/>
        <w:rPr>
          <w:i/>
          <w:iCs/>
          <w:sz w:val="25"/>
          <w:szCs w:val="25"/>
        </w:rPr>
      </w:pPr>
      <w:r w:rsidRPr="00717DCA">
        <w:rPr>
          <w:i/>
          <w:iCs/>
          <w:sz w:val="25"/>
          <w:szCs w:val="25"/>
        </w:rPr>
        <w:lastRenderedPageBreak/>
        <w:t>2.1.3.2 Phương pháp thu thập dữ liệu sơ cấp</w:t>
      </w:r>
    </w:p>
    <w:p w14:paraId="54669CA7" w14:textId="77777777" w:rsidR="001F02DE" w:rsidRPr="00717DCA" w:rsidRDefault="001F02DE" w:rsidP="00683B8D">
      <w:pPr>
        <w:tabs>
          <w:tab w:val="left" w:pos="0"/>
        </w:tabs>
        <w:jc w:val="both"/>
        <w:rPr>
          <w:i/>
          <w:iCs/>
          <w:sz w:val="25"/>
          <w:szCs w:val="25"/>
        </w:rPr>
      </w:pPr>
      <w:r w:rsidRPr="00717DCA">
        <w:rPr>
          <w:i/>
          <w:iCs/>
          <w:sz w:val="25"/>
          <w:szCs w:val="25"/>
        </w:rPr>
        <w:t>a. Thiết kế bảng câu hỏi</w:t>
      </w:r>
    </w:p>
    <w:p w14:paraId="31503C9D" w14:textId="0AA09C34" w:rsidR="001F02DE" w:rsidRPr="00717DCA" w:rsidRDefault="001F02DE" w:rsidP="00683B8D">
      <w:pPr>
        <w:tabs>
          <w:tab w:val="left" w:pos="0"/>
        </w:tabs>
        <w:jc w:val="both"/>
        <w:rPr>
          <w:spacing w:val="-10"/>
          <w:sz w:val="25"/>
          <w:szCs w:val="25"/>
        </w:rPr>
      </w:pPr>
      <w:r w:rsidRPr="00717DCA">
        <w:rPr>
          <w:spacing w:val="-10"/>
          <w:sz w:val="25"/>
          <w:szCs w:val="25"/>
        </w:rPr>
        <w:tab/>
        <w:t xml:space="preserve">Tác giả xây dựng bảng câu hỏi đo lường 5 biến độc lập (KS: Nguồn tri thức, OS: Cấu trúc tổ chức, OC: Văn hóa tổ chức, PE: Con người, TO: Công cụ) và 1 biến phụ thuộc (KT: </w:t>
      </w:r>
      <w:r w:rsidR="00D07A0E" w:rsidRPr="00717DCA">
        <w:rPr>
          <w:spacing w:val="-10"/>
          <w:sz w:val="25"/>
          <w:szCs w:val="25"/>
        </w:rPr>
        <w:t>CGTT</w:t>
      </w:r>
      <w:r w:rsidRPr="00717DCA">
        <w:rPr>
          <w:spacing w:val="-10"/>
          <w:sz w:val="25"/>
          <w:szCs w:val="25"/>
        </w:rPr>
        <w:t xml:space="preserve">) bằng thang Likert 5 mức. Bảng ban đầu dựa trên nghiên cứu trước, sau đó điều chỉnh sát thực tế Việt Nam qua hai bước: trao đổi chuyên gia quản trị tri thức để tinh chỉnh câu hỏi, và thử nghiệm sơ bộ trên 30 </w:t>
      </w:r>
      <w:r w:rsidR="004A2D21" w:rsidRPr="00717DCA">
        <w:rPr>
          <w:spacing w:val="-10"/>
          <w:sz w:val="25"/>
          <w:szCs w:val="25"/>
        </w:rPr>
        <w:t>DN</w:t>
      </w:r>
      <w:r w:rsidRPr="00717DCA">
        <w:rPr>
          <w:spacing w:val="-10"/>
          <w:sz w:val="25"/>
          <w:szCs w:val="25"/>
        </w:rPr>
        <w:t xml:space="preserve"> tại Hà Nội để phát hiện câu khó hiểu hoặc không phù hợp. Kết quả: bảng cuối cùng gồm 25 thang đo (5 cho mỗi biến), ngắn gọn, bao quát, dễ hiểu nhưng vẫn đảm bảo tính khoa học.</w:t>
      </w:r>
    </w:p>
    <w:p w14:paraId="5566174E" w14:textId="77777777" w:rsidR="001F02DE" w:rsidRPr="00717DCA" w:rsidRDefault="001F02DE" w:rsidP="00683B8D">
      <w:pPr>
        <w:tabs>
          <w:tab w:val="left" w:pos="0"/>
        </w:tabs>
        <w:jc w:val="both"/>
        <w:rPr>
          <w:i/>
          <w:iCs/>
          <w:sz w:val="25"/>
          <w:szCs w:val="25"/>
        </w:rPr>
      </w:pPr>
      <w:r w:rsidRPr="00717DCA">
        <w:rPr>
          <w:i/>
          <w:iCs/>
          <w:sz w:val="25"/>
          <w:szCs w:val="25"/>
        </w:rPr>
        <w:t>b. Thu thập dữ liệu</w:t>
      </w:r>
    </w:p>
    <w:p w14:paraId="61479B84" w14:textId="4AEBF0CE" w:rsidR="001F02DE" w:rsidRPr="00717DCA" w:rsidRDefault="001F02DE" w:rsidP="00683B8D">
      <w:pPr>
        <w:tabs>
          <w:tab w:val="left" w:pos="0"/>
        </w:tabs>
        <w:jc w:val="both"/>
        <w:rPr>
          <w:sz w:val="25"/>
          <w:szCs w:val="25"/>
        </w:rPr>
      </w:pPr>
      <w:r w:rsidRPr="00717DCA">
        <w:rPr>
          <w:sz w:val="25"/>
          <w:szCs w:val="25"/>
        </w:rPr>
        <w:tab/>
        <w:t xml:space="preserve">Tác giả thu thập dữ liệu từ tháng 9/2024 đến tháng 12/2024 qua khảo sát trực tuyến bằng Google Forms, gửi tới </w:t>
      </w:r>
      <w:r w:rsidR="004A2D21" w:rsidRPr="00717DCA">
        <w:rPr>
          <w:sz w:val="25"/>
          <w:szCs w:val="25"/>
        </w:rPr>
        <w:t>DN</w:t>
      </w:r>
      <w:r w:rsidRPr="00717DCA">
        <w:rPr>
          <w:sz w:val="25"/>
          <w:szCs w:val="25"/>
        </w:rPr>
        <w:t xml:space="preserve"> tại Hà Nội, TP.HCM, Đà Nẵng và một số khu vực khác, sử dụng danh sách từ Tổng cục Thống kê và đối tác. Thời gian 4 tháng đảm bảo đủ số lượng và chất lượng dữ liệu. Dữ liệu được mã hóa, nhập SPSS và kiểm tra kỹ để tránh sai sót, tạo bộ dữ liệu đáng tin cậy phân tích thực trạng </w:t>
      </w:r>
      <w:r w:rsidR="00D07A0E" w:rsidRPr="00717DCA">
        <w:rPr>
          <w:sz w:val="25"/>
          <w:szCs w:val="25"/>
        </w:rPr>
        <w:t>CGTT</w:t>
      </w:r>
      <w:r w:rsidRPr="00717DCA">
        <w:rPr>
          <w:sz w:val="25"/>
          <w:szCs w:val="25"/>
        </w:rPr>
        <w:t xml:space="preserve"> tại Việt Nam.</w:t>
      </w:r>
    </w:p>
    <w:p w14:paraId="5EF05107" w14:textId="77777777" w:rsidR="001F02DE" w:rsidRPr="00717DCA" w:rsidRDefault="001F02DE" w:rsidP="00683B8D">
      <w:pPr>
        <w:tabs>
          <w:tab w:val="left" w:pos="0"/>
        </w:tabs>
        <w:jc w:val="both"/>
        <w:rPr>
          <w:b/>
          <w:bCs/>
          <w:i/>
          <w:iCs/>
          <w:sz w:val="25"/>
          <w:szCs w:val="25"/>
        </w:rPr>
      </w:pPr>
      <w:r w:rsidRPr="00717DCA">
        <w:rPr>
          <w:b/>
          <w:bCs/>
          <w:i/>
          <w:iCs/>
          <w:sz w:val="25"/>
          <w:szCs w:val="25"/>
        </w:rPr>
        <w:t>2.1.4 Phương pháp chọn mẫu</w:t>
      </w:r>
    </w:p>
    <w:p w14:paraId="0E088E6A" w14:textId="4D1393C4" w:rsidR="000E2F16" w:rsidRPr="00717DCA" w:rsidRDefault="000E2F16" w:rsidP="00683B8D">
      <w:pPr>
        <w:tabs>
          <w:tab w:val="left" w:pos="0"/>
        </w:tabs>
        <w:jc w:val="both"/>
        <w:rPr>
          <w:spacing w:val="-10"/>
          <w:sz w:val="25"/>
          <w:szCs w:val="25"/>
        </w:rPr>
      </w:pPr>
      <w:r w:rsidRPr="00717DCA">
        <w:rPr>
          <w:spacing w:val="-10"/>
          <w:sz w:val="25"/>
          <w:szCs w:val="25"/>
        </w:rPr>
        <w:tab/>
        <w:t>Tác giả áp dụng chọn mẫu ngẫu nhiên phân tầng để đảm bảo tính đại diện theo hai tiêu chí: khu vực địa lý và quy mô lao động. Về địa lý: Hà Nội 40,7% (170 DN), TP.HCM 28,7% (120 DN), Đà Nẵng 16,7% (70 DN), các khu vực khác 13,9% (58 DN), phản ánh đúng vai trò ba trung tâm kinh tế đại diện ba miền mà vẫn bao quát rộng. Về quy mô lao động: dưới 50 người 35,9% (150 DN), 51-100 người 47,8% (200 DN), 101-300 người 9,6% (40 DN), trên 300 người 6,7% (28 DN), sát cơ cấu kinh tế Việt Nam nơi DNVVN chiếm ưu thế, đặc biệt nhóm 51-100 phổ biến nhất.</w:t>
      </w:r>
    </w:p>
    <w:p w14:paraId="199C02CB" w14:textId="11B1C925" w:rsidR="008E6722" w:rsidRDefault="000E2F16" w:rsidP="00683B8D">
      <w:pPr>
        <w:tabs>
          <w:tab w:val="left" w:pos="0"/>
        </w:tabs>
        <w:jc w:val="both"/>
        <w:rPr>
          <w:sz w:val="25"/>
          <w:szCs w:val="25"/>
        </w:rPr>
      </w:pPr>
      <w:r w:rsidRPr="00717DCA">
        <w:rPr>
          <w:sz w:val="25"/>
          <w:szCs w:val="25"/>
        </w:rPr>
        <w:tab/>
      </w:r>
      <w:r w:rsidR="008E6722" w:rsidRPr="008E6722">
        <w:rPr>
          <w:sz w:val="25"/>
          <w:szCs w:val="25"/>
        </w:rPr>
        <w:t>Về cơ cấu địa bàn khảo sát, mặc dù thực tế số lượng doanh nghiệp tại TP. Hồ Chí Minh nhiều hơn tại Hà Nội, song luận án đã có sự điều chỉnh tỷ lệ mẫu để đảm bảo tính khả thi và độ tin cậy của dữ liệu. Cụ thể, Hà Nội với vị thế là trung tâm chính trị, hành chính, sở hữu mạng lưới liên hệ chặt chẽ và các mối quan hệ cá nhân của tác giả, tạo điều kiện thuận lợi hơn trong việc tiếp cận danh sách email và nhóm Zalo của các doanh nghiệp. Trong khi đó, TP. Hồ Chí Minh tuy có mật độ doanh nghiệp cao nhất cả nước, nhưng việc tiếp cận khảo sát lại gặp nhiều khó khăn. Đây là đặc trưng khách quan của phương pháp lấy mẫu thuận tiện trong nghiên cứu thực tiễn, nhằm tối ưu hóa chất lượng dữ liệu thu về chứ không phải là sự thiên kiến cố ý trong thiết kế nghiên cứu.</w:t>
      </w:r>
    </w:p>
    <w:p w14:paraId="67D334C9" w14:textId="4E75D5E8" w:rsidR="000E2F16" w:rsidRPr="00717DCA" w:rsidRDefault="000E2F16" w:rsidP="00683B8D">
      <w:pPr>
        <w:tabs>
          <w:tab w:val="left" w:pos="0"/>
        </w:tabs>
        <w:jc w:val="both"/>
        <w:rPr>
          <w:b/>
          <w:bCs/>
          <w:i/>
          <w:iCs/>
          <w:sz w:val="25"/>
          <w:szCs w:val="25"/>
        </w:rPr>
      </w:pPr>
      <w:r w:rsidRPr="00717DCA">
        <w:rPr>
          <w:b/>
          <w:bCs/>
          <w:i/>
          <w:iCs/>
          <w:sz w:val="25"/>
          <w:szCs w:val="25"/>
        </w:rPr>
        <w:t>2.1.5 Quy mô mẫu nghiên cứu</w:t>
      </w:r>
    </w:p>
    <w:p w14:paraId="73CFFEC9" w14:textId="5C041618" w:rsidR="000E2F16" w:rsidRPr="00717DCA" w:rsidRDefault="000E2F16" w:rsidP="00683B8D">
      <w:pPr>
        <w:tabs>
          <w:tab w:val="left" w:pos="0"/>
        </w:tabs>
        <w:jc w:val="both"/>
        <w:rPr>
          <w:sz w:val="25"/>
          <w:szCs w:val="25"/>
        </w:rPr>
      </w:pPr>
      <w:r w:rsidRPr="00717DCA">
        <w:rPr>
          <w:sz w:val="25"/>
          <w:szCs w:val="25"/>
        </w:rPr>
        <w:tab/>
        <w:t xml:space="preserve">Theo hai công thức tính kích thước mẫu, mẫu tối thiểu cần đạt lần lượt là 399 (theo Yamane) và 384 (theo Cochran). Con số này không quá lớn để gây khó khăn trong xử lý, nhưng đủ để phản ánh thực tế đa dạng của </w:t>
      </w:r>
      <w:r w:rsidR="00D07A0E" w:rsidRPr="00717DCA">
        <w:rPr>
          <w:sz w:val="25"/>
          <w:szCs w:val="25"/>
        </w:rPr>
        <w:t>DNVN</w:t>
      </w:r>
      <w:r w:rsidRPr="00717DCA">
        <w:rPr>
          <w:sz w:val="25"/>
          <w:szCs w:val="25"/>
        </w:rPr>
        <w:t xml:space="preserve">, từ các công ty nhỏ vài chục người đến những </w:t>
      </w:r>
      <w:r w:rsidR="004A2D21" w:rsidRPr="00717DCA">
        <w:rPr>
          <w:sz w:val="25"/>
          <w:szCs w:val="25"/>
        </w:rPr>
        <w:t>DN</w:t>
      </w:r>
      <w:r w:rsidRPr="00717DCA">
        <w:rPr>
          <w:sz w:val="25"/>
          <w:szCs w:val="25"/>
        </w:rPr>
        <w:t xml:space="preserve"> lớn hàng trăm lao động.</w:t>
      </w:r>
    </w:p>
    <w:p w14:paraId="7B868A40" w14:textId="77777777" w:rsidR="000E2F16" w:rsidRPr="00717DCA" w:rsidRDefault="000E2F16" w:rsidP="00683B8D">
      <w:pPr>
        <w:tabs>
          <w:tab w:val="left" w:pos="0"/>
        </w:tabs>
        <w:jc w:val="both"/>
        <w:rPr>
          <w:b/>
          <w:bCs/>
          <w:i/>
          <w:iCs/>
          <w:sz w:val="25"/>
          <w:szCs w:val="25"/>
        </w:rPr>
      </w:pPr>
      <w:r w:rsidRPr="00717DCA">
        <w:rPr>
          <w:b/>
          <w:bCs/>
          <w:i/>
          <w:iCs/>
          <w:sz w:val="25"/>
          <w:szCs w:val="25"/>
        </w:rPr>
        <w:t>2.1.6 Phương pháp phân tích dữ liệu</w:t>
      </w:r>
    </w:p>
    <w:p w14:paraId="0EDDF494" w14:textId="3465E29D" w:rsidR="000E2F16" w:rsidRPr="00717DCA" w:rsidRDefault="000E2F16" w:rsidP="00683B8D">
      <w:pPr>
        <w:tabs>
          <w:tab w:val="left" w:pos="0"/>
        </w:tabs>
        <w:ind w:firstLine="567"/>
        <w:jc w:val="both"/>
        <w:rPr>
          <w:sz w:val="25"/>
          <w:szCs w:val="25"/>
        </w:rPr>
      </w:pPr>
      <w:r w:rsidRPr="00717DCA">
        <w:rPr>
          <w:sz w:val="25"/>
          <w:szCs w:val="25"/>
        </w:rPr>
        <w:t>Tác giả sử dụng SPSS phân tích dữ liệu theo quy trình khoa học, kết hợp định lượng và định tính để đảm bảo kết quả chính xác và ý nghĩa thực tiễn. Cronbach’s Alpha kiểm tra độ tin cậy thang đo đạt 0,900</w:t>
      </w:r>
      <w:r w:rsidR="00D55428" w:rsidRPr="00717DCA">
        <w:rPr>
          <w:sz w:val="25"/>
          <w:szCs w:val="25"/>
        </w:rPr>
        <w:t>-</w:t>
      </w:r>
      <w:r w:rsidRPr="00717DCA">
        <w:rPr>
          <w:sz w:val="25"/>
          <w:szCs w:val="25"/>
        </w:rPr>
        <w:t>0,958 (vượt ngưỡng 0,7 theo Nunnally 1994)</w:t>
      </w:r>
      <w:r w:rsidR="002F50B7" w:rsidRPr="00717DCA">
        <w:rPr>
          <w:sz w:val="25"/>
          <w:szCs w:val="25"/>
        </w:rPr>
        <w:t>.</w:t>
      </w:r>
    </w:p>
    <w:p w14:paraId="39CFAA5A" w14:textId="2B3B23A8" w:rsidR="000E2F16" w:rsidRPr="00717DCA" w:rsidRDefault="000E2F16" w:rsidP="00683B8D">
      <w:pPr>
        <w:tabs>
          <w:tab w:val="left" w:pos="0"/>
        </w:tabs>
        <w:jc w:val="both"/>
        <w:rPr>
          <w:sz w:val="25"/>
          <w:szCs w:val="25"/>
        </w:rPr>
      </w:pPr>
      <w:r w:rsidRPr="00717DCA">
        <w:rPr>
          <w:sz w:val="25"/>
          <w:szCs w:val="25"/>
        </w:rPr>
        <w:tab/>
        <w:t xml:space="preserve">Tiếp theo, EFA xác định cấu trúc 5 yếu tố với phương sai giải thích 78,790% (vượt 50% theo Hair </w:t>
      </w:r>
      <w:r w:rsidR="008C6396" w:rsidRPr="00717DCA">
        <w:rPr>
          <w:sz w:val="25"/>
          <w:szCs w:val="25"/>
        </w:rPr>
        <w:t>&amp; cộng sự</w:t>
      </w:r>
      <w:r w:rsidRPr="00717DCA">
        <w:rPr>
          <w:sz w:val="25"/>
          <w:szCs w:val="25"/>
        </w:rPr>
        <w:t xml:space="preserve"> 2010), xoay Varimax làm rõ sự tách biệt (PE và TO nổi bật). Hồi quy đa biến kiểm định giả thuyết cho R² = 0,621</w:t>
      </w:r>
      <w:r w:rsidR="002F50B7" w:rsidRPr="00717DCA">
        <w:rPr>
          <w:sz w:val="25"/>
          <w:szCs w:val="25"/>
        </w:rPr>
        <w:t>.</w:t>
      </w:r>
    </w:p>
    <w:p w14:paraId="2581B196" w14:textId="1C0B7376" w:rsidR="000E2F16" w:rsidRPr="00717DCA" w:rsidRDefault="000E2F16" w:rsidP="00683B8D">
      <w:pPr>
        <w:tabs>
          <w:tab w:val="left" w:pos="0"/>
        </w:tabs>
        <w:jc w:val="both"/>
        <w:rPr>
          <w:sz w:val="25"/>
          <w:szCs w:val="25"/>
        </w:rPr>
      </w:pPr>
      <w:r w:rsidRPr="00717DCA">
        <w:rPr>
          <w:sz w:val="25"/>
          <w:szCs w:val="25"/>
        </w:rPr>
        <w:tab/>
        <w:t>Tác giả sử dụng phương pháp định tính qua thảo luận kết quả định lượng, so sánh nghiên cứu trước để làm rõ ý nghĩa thực tiễn. Cách tiếp cận kết hợp đảm bảo kết quả khoa học và giải pháp sát thực trạng Việt Nam.</w:t>
      </w:r>
    </w:p>
    <w:p w14:paraId="53A933B8" w14:textId="412C4E6A" w:rsidR="000E2F16" w:rsidRPr="00717DCA" w:rsidRDefault="000E2F16" w:rsidP="00683B8D">
      <w:pPr>
        <w:tabs>
          <w:tab w:val="left" w:pos="0"/>
        </w:tabs>
        <w:jc w:val="both"/>
        <w:rPr>
          <w:b/>
          <w:bCs/>
          <w:sz w:val="25"/>
          <w:szCs w:val="25"/>
        </w:rPr>
      </w:pPr>
      <w:r w:rsidRPr="00717DCA">
        <w:rPr>
          <w:b/>
          <w:bCs/>
          <w:sz w:val="25"/>
          <w:szCs w:val="25"/>
        </w:rPr>
        <w:t xml:space="preserve">2.2 Khái quát về </w:t>
      </w:r>
      <w:r w:rsidR="00D07A0E" w:rsidRPr="00717DCA">
        <w:rPr>
          <w:b/>
          <w:bCs/>
          <w:sz w:val="25"/>
          <w:szCs w:val="25"/>
        </w:rPr>
        <w:t>DNVN</w:t>
      </w:r>
      <w:r w:rsidRPr="00717DCA">
        <w:rPr>
          <w:b/>
          <w:bCs/>
          <w:sz w:val="25"/>
          <w:szCs w:val="25"/>
        </w:rPr>
        <w:t xml:space="preserve"> và đặc điểm mẫu nghiên cứu</w:t>
      </w:r>
    </w:p>
    <w:p w14:paraId="1D32031F" w14:textId="4A0E664F" w:rsidR="000E2F16" w:rsidRPr="00717DCA" w:rsidRDefault="000E2F16" w:rsidP="00683B8D">
      <w:pPr>
        <w:tabs>
          <w:tab w:val="left" w:pos="0"/>
        </w:tabs>
        <w:jc w:val="both"/>
        <w:rPr>
          <w:b/>
          <w:bCs/>
          <w:i/>
          <w:iCs/>
          <w:sz w:val="25"/>
          <w:szCs w:val="25"/>
        </w:rPr>
      </w:pPr>
      <w:r w:rsidRPr="00717DCA">
        <w:rPr>
          <w:b/>
          <w:bCs/>
          <w:i/>
          <w:iCs/>
          <w:sz w:val="25"/>
          <w:szCs w:val="25"/>
        </w:rPr>
        <w:t xml:space="preserve">2.2.1 Khái quát về </w:t>
      </w:r>
      <w:r w:rsidR="00D07A0E" w:rsidRPr="00717DCA">
        <w:rPr>
          <w:b/>
          <w:bCs/>
          <w:i/>
          <w:iCs/>
          <w:sz w:val="25"/>
          <w:szCs w:val="25"/>
        </w:rPr>
        <w:t>DNVN</w:t>
      </w:r>
    </w:p>
    <w:p w14:paraId="11B259B3" w14:textId="144E72A5" w:rsidR="000E2F16" w:rsidRPr="00717DCA" w:rsidRDefault="000E2F16" w:rsidP="00683B8D">
      <w:pPr>
        <w:tabs>
          <w:tab w:val="left" w:pos="0"/>
        </w:tabs>
        <w:jc w:val="both"/>
        <w:rPr>
          <w:spacing w:val="-12"/>
          <w:sz w:val="25"/>
          <w:szCs w:val="25"/>
        </w:rPr>
      </w:pPr>
      <w:r w:rsidRPr="00717DCA">
        <w:rPr>
          <w:spacing w:val="-12"/>
          <w:sz w:val="25"/>
          <w:szCs w:val="25"/>
        </w:rPr>
        <w:tab/>
        <w:t xml:space="preserve">Theo Sách trắng </w:t>
      </w:r>
      <w:r w:rsidR="00D07A0E" w:rsidRPr="00717DCA">
        <w:rPr>
          <w:spacing w:val="-12"/>
          <w:sz w:val="25"/>
          <w:szCs w:val="25"/>
        </w:rPr>
        <w:t>DNVN</w:t>
      </w:r>
      <w:r w:rsidRPr="00717DCA">
        <w:rPr>
          <w:spacing w:val="-12"/>
          <w:sz w:val="25"/>
          <w:szCs w:val="25"/>
        </w:rPr>
        <w:t xml:space="preserve"> 2024, đến cuối năm 2023, cả nước có 921.372 </w:t>
      </w:r>
      <w:r w:rsidR="004A2D21" w:rsidRPr="00717DCA">
        <w:rPr>
          <w:spacing w:val="-12"/>
          <w:sz w:val="25"/>
          <w:szCs w:val="25"/>
        </w:rPr>
        <w:t>DN</w:t>
      </w:r>
      <w:r w:rsidRPr="00717DCA">
        <w:rPr>
          <w:spacing w:val="-12"/>
          <w:sz w:val="25"/>
          <w:szCs w:val="25"/>
        </w:rPr>
        <w:t xml:space="preserve"> hoạt động, tăng 2,8% so với năm 2022, phản ánh khả năng phục hồi mạnh mẽ sau những thách thức kinh tế toàn cầu. Đến cuối năm 2024, con số này tiếp tục tăng lên khoảng 940.078 </w:t>
      </w:r>
      <w:r w:rsidR="004A2D21" w:rsidRPr="00717DCA">
        <w:rPr>
          <w:spacing w:val="-12"/>
          <w:sz w:val="25"/>
          <w:szCs w:val="25"/>
        </w:rPr>
        <w:t>DN</w:t>
      </w:r>
      <w:r w:rsidRPr="00717DCA">
        <w:rPr>
          <w:spacing w:val="-12"/>
          <w:sz w:val="25"/>
          <w:szCs w:val="25"/>
        </w:rPr>
        <w:t xml:space="preserve"> </w:t>
      </w:r>
      <w:sdt>
        <w:sdtPr>
          <w:rPr>
            <w:color w:val="000000"/>
            <w:spacing w:val="-12"/>
            <w:sz w:val="25"/>
            <w:szCs w:val="25"/>
          </w:rPr>
          <w:tag w:val="MENDELEY_CITATION_v3_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"/>
          <w:id w:val="-1397348085"/>
          <w:placeholder>
            <w:docPart w:val="19EE5F2855FE4F84A683F0AFC79B796A"/>
          </w:placeholder>
        </w:sdtPr>
        <w:sdtContent>
          <w:r w:rsidRPr="00717DCA">
            <w:rPr>
              <w:color w:val="000000"/>
              <w:spacing w:val="-12"/>
              <w:sz w:val="25"/>
              <w:szCs w:val="25"/>
            </w:rPr>
            <w:t>(Cục Thống kê - Bộ Tài chính, 2025)</w:t>
          </w:r>
        </w:sdtContent>
      </w:sdt>
      <w:r w:rsidRPr="00717DCA">
        <w:rPr>
          <w:spacing w:val="-12"/>
          <w:sz w:val="25"/>
          <w:szCs w:val="25"/>
        </w:rPr>
        <w:t xml:space="preserve">, với mức tăng </w:t>
      </w:r>
      <w:r w:rsidRPr="00717DCA">
        <w:rPr>
          <w:spacing w:val="-12"/>
          <w:sz w:val="25"/>
          <w:szCs w:val="25"/>
        </w:rPr>
        <w:lastRenderedPageBreak/>
        <w:t xml:space="preserve">trưởng 4,8% so với năm trước, theo các cập nhật từ cơ quan quản lý nhà nước. Cơ cấu </w:t>
      </w:r>
      <w:r w:rsidR="004A2D21" w:rsidRPr="00717DCA">
        <w:rPr>
          <w:spacing w:val="-12"/>
          <w:sz w:val="25"/>
          <w:szCs w:val="25"/>
        </w:rPr>
        <w:t>DN</w:t>
      </w:r>
      <w:r w:rsidRPr="00717DCA">
        <w:rPr>
          <w:spacing w:val="-12"/>
          <w:sz w:val="25"/>
          <w:szCs w:val="25"/>
        </w:rPr>
        <w:t xml:space="preserve"> cho thấy sự dịch chuyển rõ nét hướng tới các ngành hiện đại, trong đó dịch vụ chiếm tỷ lệ vượt trội với hơn 68% tổng số, tập trung vào thương mại và bán lẻ, đòi hỏi nguồn tri thức về hành vi tiêu dùng và xu hướng thị trường. Ngành công nghiệp và xây dựng chiếm khoảng 30%, nhấn mạnh sản xuất và hạ tầng với nhu cầu tri thức kỹ thuật cao, trong khi nông nghiệp, lâm nghiệp và thủy sản chỉ chiếm 1,3%, phản ánh sự chuyển dịch khỏi mô hình truyền thống (Tổng cục Thống kê, 2024).</w:t>
      </w:r>
    </w:p>
    <w:p w14:paraId="6602E36C" w14:textId="67D5EF68" w:rsidR="000E2F16" w:rsidRPr="00717DCA" w:rsidRDefault="000E2F16" w:rsidP="00683B8D">
      <w:pPr>
        <w:tabs>
          <w:tab w:val="left" w:pos="0"/>
        </w:tabs>
        <w:jc w:val="both"/>
        <w:rPr>
          <w:spacing w:val="-8"/>
          <w:sz w:val="25"/>
          <w:szCs w:val="25"/>
        </w:rPr>
      </w:pPr>
      <w:r w:rsidRPr="00717DCA">
        <w:rPr>
          <w:spacing w:val="-8"/>
          <w:sz w:val="25"/>
          <w:szCs w:val="25"/>
        </w:rPr>
        <w:tab/>
        <w:t xml:space="preserve">Về thành phần, </w:t>
      </w:r>
      <w:r w:rsidR="00D07A0E" w:rsidRPr="00717DCA">
        <w:rPr>
          <w:spacing w:val="-8"/>
          <w:sz w:val="25"/>
          <w:szCs w:val="25"/>
        </w:rPr>
        <w:t>DNVN</w:t>
      </w:r>
      <w:r w:rsidRPr="00717DCA">
        <w:rPr>
          <w:spacing w:val="-8"/>
          <w:sz w:val="25"/>
          <w:szCs w:val="25"/>
        </w:rPr>
        <w:t xml:space="preserve"> chủ yếu là loại hình tư nhân như công ty trách nhiệm hữu hạn và cổ phần, chiếm hơn 85% tổng số theo Báo cáo </w:t>
      </w:r>
      <w:r w:rsidR="00D07A0E" w:rsidRPr="00717DCA">
        <w:rPr>
          <w:spacing w:val="-8"/>
          <w:sz w:val="25"/>
          <w:szCs w:val="25"/>
        </w:rPr>
        <w:t>DNVN</w:t>
      </w:r>
      <w:r w:rsidRPr="00717DCA">
        <w:rPr>
          <w:spacing w:val="-8"/>
          <w:sz w:val="25"/>
          <w:szCs w:val="25"/>
        </w:rPr>
        <w:t xml:space="preserve"> 2024 </w:t>
      </w:r>
      <w:sdt>
        <w:sdtPr>
          <w:rPr>
            <w:color w:val="000000"/>
            <w:spacing w:val="-8"/>
            <w:sz w:val="25"/>
            <w:szCs w:val="25"/>
          </w:rPr>
          <w:tag w:val="MENDELEY_CITATION_v3_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"/>
          <w:id w:val="534545820"/>
          <w:placeholder>
            <w:docPart w:val="FA514682711C472E9CB5487AC15ACA9D"/>
          </w:placeholder>
        </w:sdtPr>
        <w:sdtContent>
          <w:r w:rsidRPr="00717DCA">
            <w:rPr>
              <w:color w:val="000000"/>
              <w:spacing w:val="-8"/>
              <w:sz w:val="25"/>
              <w:szCs w:val="25"/>
            </w:rPr>
            <w:t>(Bộ Kế hoạch và Đầu tư, 2025)</w:t>
          </w:r>
        </w:sdtContent>
      </w:sdt>
      <w:r w:rsidRPr="00717DCA">
        <w:rPr>
          <w:spacing w:val="-8"/>
          <w:sz w:val="25"/>
          <w:szCs w:val="25"/>
        </w:rPr>
        <w:t xml:space="preserve">. </w:t>
      </w:r>
      <w:r w:rsidR="004A2D21" w:rsidRPr="00717DCA">
        <w:rPr>
          <w:spacing w:val="-8"/>
          <w:sz w:val="25"/>
          <w:szCs w:val="25"/>
        </w:rPr>
        <w:t>DN</w:t>
      </w:r>
      <w:r w:rsidRPr="00717DCA">
        <w:rPr>
          <w:spacing w:val="-8"/>
          <w:sz w:val="25"/>
          <w:szCs w:val="25"/>
        </w:rPr>
        <w:t xml:space="preserve"> nhà nước và có vốn đầu tư nước ngoài (FDI) chiếm tỷ lệ nhỏ hơn, khoảng 10-15%, nhưng đóng vai trò then chốt trong </w:t>
      </w:r>
      <w:r w:rsidR="00D07A0E" w:rsidRPr="00717DCA">
        <w:rPr>
          <w:spacing w:val="-8"/>
          <w:sz w:val="25"/>
          <w:szCs w:val="25"/>
        </w:rPr>
        <w:t>CGTT</w:t>
      </w:r>
      <w:r w:rsidRPr="00717DCA">
        <w:rPr>
          <w:spacing w:val="-8"/>
          <w:sz w:val="25"/>
          <w:szCs w:val="25"/>
        </w:rPr>
        <w:t xml:space="preserve"> qua hợp tác quốc tế và công nghệ tiên tiến. Về cơ sở hạ tầng công nghệ, </w:t>
      </w:r>
      <w:r w:rsidR="00D07A0E" w:rsidRPr="00717DCA">
        <w:rPr>
          <w:spacing w:val="-8"/>
          <w:sz w:val="25"/>
          <w:szCs w:val="25"/>
        </w:rPr>
        <w:t>DNVN</w:t>
      </w:r>
      <w:r w:rsidRPr="00717DCA">
        <w:rPr>
          <w:spacing w:val="-8"/>
          <w:sz w:val="25"/>
          <w:szCs w:val="25"/>
        </w:rPr>
        <w:t xml:space="preserve"> đang tiến bộ, nhưng chênh lệch giữa quy mô và vùng miền ảnh hưởng trực tiếp đến </w:t>
      </w:r>
      <w:r w:rsidR="00D07A0E" w:rsidRPr="00717DCA">
        <w:rPr>
          <w:spacing w:val="-8"/>
          <w:sz w:val="25"/>
          <w:szCs w:val="25"/>
        </w:rPr>
        <w:t>CGTT</w:t>
      </w:r>
      <w:r w:rsidRPr="00717DCA">
        <w:rPr>
          <w:spacing w:val="-8"/>
          <w:sz w:val="25"/>
          <w:szCs w:val="25"/>
        </w:rPr>
        <w:t xml:space="preserve">. Về mức độ ứng dụng công nghệ nói chung, </w:t>
      </w:r>
      <w:r w:rsidR="00D07A0E" w:rsidRPr="00717DCA">
        <w:rPr>
          <w:spacing w:val="-8"/>
          <w:sz w:val="25"/>
          <w:szCs w:val="25"/>
        </w:rPr>
        <w:t>DNVN</w:t>
      </w:r>
      <w:r w:rsidRPr="00717DCA">
        <w:rPr>
          <w:spacing w:val="-8"/>
          <w:sz w:val="25"/>
          <w:szCs w:val="25"/>
        </w:rPr>
        <w:t xml:space="preserve"> thời gian qua cũng đã có những tiến bộ rõ rệt. Tuy nhiên, sự thay đổi này chủ yếu đến từ các </w:t>
      </w:r>
      <w:r w:rsidR="004A2D21" w:rsidRPr="00717DCA">
        <w:rPr>
          <w:spacing w:val="-8"/>
          <w:sz w:val="25"/>
          <w:szCs w:val="25"/>
        </w:rPr>
        <w:t>DN</w:t>
      </w:r>
      <w:r w:rsidRPr="00717DCA">
        <w:rPr>
          <w:spacing w:val="-8"/>
          <w:sz w:val="25"/>
          <w:szCs w:val="25"/>
        </w:rPr>
        <w:t xml:space="preserve"> vừa và lớn. Đối với đại đa số </w:t>
      </w:r>
      <w:r w:rsidR="004A2D21" w:rsidRPr="00717DCA">
        <w:rPr>
          <w:spacing w:val="-8"/>
          <w:sz w:val="25"/>
          <w:szCs w:val="25"/>
        </w:rPr>
        <w:t>DN</w:t>
      </w:r>
      <w:r w:rsidRPr="00717DCA">
        <w:rPr>
          <w:spacing w:val="-8"/>
          <w:sz w:val="25"/>
          <w:szCs w:val="25"/>
        </w:rPr>
        <w:t xml:space="preserve">, con số thống kê cũng chỉ ra rằng các </w:t>
      </w:r>
      <w:r w:rsidR="004A2D21" w:rsidRPr="00717DCA">
        <w:rPr>
          <w:spacing w:val="-8"/>
          <w:sz w:val="25"/>
          <w:szCs w:val="25"/>
        </w:rPr>
        <w:t>DN</w:t>
      </w:r>
      <w:r w:rsidRPr="00717DCA">
        <w:rPr>
          <w:spacing w:val="-8"/>
          <w:sz w:val="25"/>
          <w:szCs w:val="25"/>
        </w:rPr>
        <w:t xml:space="preserve"> tại Việt Nam hiện đang ứng dụng công nghệ thông tin và truyền thông (ICT) chủ yếu ở mức cơ bản để phục vụ sản xuất và kinh doanh.</w:t>
      </w:r>
    </w:p>
    <w:p w14:paraId="26A5FA31" w14:textId="77777777" w:rsidR="000E2F16" w:rsidRPr="00717DCA" w:rsidRDefault="000E2F16" w:rsidP="00683B8D">
      <w:pPr>
        <w:tabs>
          <w:tab w:val="left" w:pos="0"/>
        </w:tabs>
        <w:jc w:val="both"/>
        <w:rPr>
          <w:b/>
          <w:bCs/>
          <w:i/>
          <w:iCs/>
          <w:sz w:val="25"/>
          <w:szCs w:val="25"/>
        </w:rPr>
      </w:pPr>
      <w:r w:rsidRPr="00717DCA">
        <w:rPr>
          <w:b/>
          <w:bCs/>
          <w:i/>
          <w:iCs/>
          <w:sz w:val="25"/>
          <w:szCs w:val="25"/>
        </w:rPr>
        <w:t>2.2.2 Đặc điểm mẫu nghiên cứu</w:t>
      </w:r>
    </w:p>
    <w:p w14:paraId="6B80BF9D" w14:textId="77777777" w:rsidR="000E2F16" w:rsidRPr="00717DCA" w:rsidRDefault="000E2F16" w:rsidP="00683B8D">
      <w:pPr>
        <w:tabs>
          <w:tab w:val="left" w:pos="0"/>
        </w:tabs>
        <w:jc w:val="center"/>
        <w:rPr>
          <w:b/>
          <w:bCs/>
          <w:sz w:val="25"/>
          <w:szCs w:val="25"/>
        </w:rPr>
      </w:pPr>
      <w:r w:rsidRPr="00717DCA">
        <w:rPr>
          <w:b/>
          <w:bCs/>
          <w:sz w:val="25"/>
          <w:szCs w:val="25"/>
        </w:rPr>
        <w:t>Bảng 2.1: Đặc điểm mẫu nghiên cứu</w:t>
      </w:r>
    </w:p>
    <w:tbl>
      <w:tblPr>
        <w:tblStyle w:val="GridTable31"/>
        <w:tblW w:w="8784" w:type="dxa"/>
        <w:jc w:val="center"/>
        <w:tblLayout w:type="fixed"/>
        <w:tblLook w:val="0600" w:firstRow="0" w:lastRow="0" w:firstColumn="0" w:lastColumn="0" w:noHBand="1" w:noVBand="1"/>
      </w:tblPr>
      <w:tblGrid>
        <w:gridCol w:w="6165"/>
        <w:gridCol w:w="1395"/>
        <w:gridCol w:w="1224"/>
      </w:tblGrid>
      <w:tr w:rsidR="000E2F16" w:rsidRPr="00891D68" w14:paraId="76BD17AF" w14:textId="77777777" w:rsidTr="000254B0">
        <w:trPr>
          <w:trHeight w:val="92"/>
          <w:jc w:val="center"/>
        </w:trPr>
        <w:tc>
          <w:tcPr>
            <w:tcW w:w="6165" w:type="dxa"/>
          </w:tcPr>
          <w:p w14:paraId="4543CF43" w14:textId="77777777" w:rsidR="000E2F16" w:rsidRPr="00891D68" w:rsidRDefault="000E2F16" w:rsidP="000254B0">
            <w:pPr>
              <w:tabs>
                <w:tab w:val="left" w:pos="0"/>
              </w:tabs>
              <w:jc w:val="center"/>
              <w:rPr>
                <w:rFonts w:cs="Times New Roman"/>
                <w:b/>
                <w:sz w:val="21"/>
                <w:szCs w:val="25"/>
              </w:rPr>
            </w:pPr>
            <w:bookmarkStart w:id="23" w:name="_Hlk194244052"/>
            <w:r w:rsidRPr="00891D68">
              <w:rPr>
                <w:rFonts w:cs="Times New Roman"/>
                <w:b/>
                <w:sz w:val="21"/>
                <w:szCs w:val="25"/>
              </w:rPr>
              <w:t>Đặc điểm số liệu</w:t>
            </w:r>
          </w:p>
        </w:tc>
        <w:tc>
          <w:tcPr>
            <w:tcW w:w="1395" w:type="dxa"/>
          </w:tcPr>
          <w:p w14:paraId="55732677" w14:textId="77777777" w:rsidR="000E2F16" w:rsidRPr="00891D68" w:rsidRDefault="000E2F16" w:rsidP="000254B0">
            <w:pPr>
              <w:tabs>
                <w:tab w:val="left" w:pos="0"/>
              </w:tabs>
              <w:jc w:val="center"/>
              <w:rPr>
                <w:rFonts w:cs="Times New Roman"/>
                <w:b/>
                <w:sz w:val="21"/>
                <w:szCs w:val="25"/>
              </w:rPr>
            </w:pPr>
            <w:r w:rsidRPr="00891D68">
              <w:rPr>
                <w:rFonts w:cs="Times New Roman"/>
                <w:b/>
                <w:sz w:val="21"/>
                <w:szCs w:val="25"/>
              </w:rPr>
              <w:t>Số lượng</w:t>
            </w:r>
          </w:p>
        </w:tc>
        <w:tc>
          <w:tcPr>
            <w:tcW w:w="1224" w:type="dxa"/>
          </w:tcPr>
          <w:p w14:paraId="3D977700" w14:textId="77777777" w:rsidR="000E2F16" w:rsidRPr="00891D68" w:rsidRDefault="000E2F16" w:rsidP="000254B0">
            <w:pPr>
              <w:tabs>
                <w:tab w:val="left" w:pos="0"/>
              </w:tabs>
              <w:jc w:val="center"/>
              <w:rPr>
                <w:rFonts w:cs="Times New Roman"/>
                <w:b/>
                <w:sz w:val="21"/>
                <w:szCs w:val="25"/>
              </w:rPr>
            </w:pPr>
            <w:r w:rsidRPr="00891D68">
              <w:rPr>
                <w:rFonts w:cs="Times New Roman"/>
                <w:b/>
                <w:sz w:val="21"/>
                <w:szCs w:val="25"/>
              </w:rPr>
              <w:t>Tỉ lệ</w:t>
            </w:r>
          </w:p>
        </w:tc>
      </w:tr>
      <w:tr w:rsidR="000E2F16" w:rsidRPr="00891D68" w14:paraId="4E54CB3F" w14:textId="77777777" w:rsidTr="000E2F16">
        <w:trPr>
          <w:trHeight w:val="20"/>
          <w:jc w:val="center"/>
        </w:trPr>
        <w:tc>
          <w:tcPr>
            <w:tcW w:w="6165" w:type="dxa"/>
          </w:tcPr>
          <w:p w14:paraId="4F4288DD" w14:textId="78EB2213" w:rsidR="000E2F16" w:rsidRPr="00891D68" w:rsidRDefault="000E2F16" w:rsidP="000254B0">
            <w:pPr>
              <w:tabs>
                <w:tab w:val="left" w:pos="0"/>
              </w:tabs>
              <w:jc w:val="both"/>
              <w:rPr>
                <w:rFonts w:cs="Times New Roman"/>
                <w:i/>
                <w:sz w:val="21"/>
                <w:szCs w:val="24"/>
              </w:rPr>
            </w:pPr>
            <w:r w:rsidRPr="00891D68">
              <w:rPr>
                <w:rFonts w:cs="Times New Roman"/>
                <w:i/>
                <w:sz w:val="21"/>
                <w:szCs w:val="24"/>
              </w:rPr>
              <w:t xml:space="preserve">- Phân bố </w:t>
            </w:r>
            <w:r w:rsidR="004A2D21" w:rsidRPr="00891D68">
              <w:rPr>
                <w:rFonts w:cs="Times New Roman"/>
                <w:i/>
                <w:sz w:val="21"/>
                <w:szCs w:val="24"/>
              </w:rPr>
              <w:t>DN</w:t>
            </w:r>
          </w:p>
        </w:tc>
        <w:tc>
          <w:tcPr>
            <w:tcW w:w="1395" w:type="dxa"/>
          </w:tcPr>
          <w:p w14:paraId="46895C87" w14:textId="77777777" w:rsidR="000E2F16" w:rsidRPr="00891D68" w:rsidRDefault="000E2F16" w:rsidP="000254B0">
            <w:pPr>
              <w:tabs>
                <w:tab w:val="left" w:pos="0"/>
              </w:tabs>
              <w:jc w:val="center"/>
              <w:rPr>
                <w:rFonts w:cs="Times New Roman"/>
                <w:i/>
                <w:sz w:val="21"/>
                <w:szCs w:val="24"/>
              </w:rPr>
            </w:pPr>
          </w:p>
        </w:tc>
        <w:tc>
          <w:tcPr>
            <w:tcW w:w="1224" w:type="dxa"/>
          </w:tcPr>
          <w:p w14:paraId="1EAF8382" w14:textId="77777777" w:rsidR="000E2F16" w:rsidRPr="00891D68" w:rsidRDefault="000E2F16" w:rsidP="000254B0">
            <w:pPr>
              <w:tabs>
                <w:tab w:val="left" w:pos="0"/>
              </w:tabs>
              <w:jc w:val="center"/>
              <w:rPr>
                <w:rFonts w:cs="Times New Roman"/>
                <w:i/>
                <w:sz w:val="21"/>
                <w:szCs w:val="24"/>
              </w:rPr>
            </w:pPr>
          </w:p>
        </w:tc>
      </w:tr>
      <w:tr w:rsidR="000E2F16" w:rsidRPr="00891D68" w14:paraId="0A1363F6" w14:textId="77777777" w:rsidTr="000E2F16">
        <w:trPr>
          <w:trHeight w:val="20"/>
          <w:jc w:val="center"/>
        </w:trPr>
        <w:tc>
          <w:tcPr>
            <w:tcW w:w="6165" w:type="dxa"/>
          </w:tcPr>
          <w:p w14:paraId="2606127F" w14:textId="77777777" w:rsidR="000E2F16" w:rsidRPr="00891D68" w:rsidRDefault="000E2F16" w:rsidP="000254B0">
            <w:pPr>
              <w:tabs>
                <w:tab w:val="left" w:pos="0"/>
              </w:tabs>
              <w:ind w:firstLine="20"/>
              <w:jc w:val="both"/>
              <w:rPr>
                <w:rFonts w:cs="Times New Roman"/>
                <w:sz w:val="21"/>
                <w:szCs w:val="24"/>
              </w:rPr>
            </w:pPr>
            <w:r w:rsidRPr="00891D68">
              <w:rPr>
                <w:rFonts w:cs="Times New Roman"/>
                <w:sz w:val="21"/>
                <w:szCs w:val="24"/>
              </w:rPr>
              <w:t>Hà Nội</w:t>
            </w:r>
          </w:p>
        </w:tc>
        <w:tc>
          <w:tcPr>
            <w:tcW w:w="1395" w:type="dxa"/>
            <w:vAlign w:val="center"/>
          </w:tcPr>
          <w:p w14:paraId="5200471C"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170</w:t>
            </w:r>
          </w:p>
        </w:tc>
        <w:tc>
          <w:tcPr>
            <w:tcW w:w="1224" w:type="dxa"/>
            <w:vAlign w:val="center"/>
          </w:tcPr>
          <w:p w14:paraId="6FB4E71E"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40,7%</w:t>
            </w:r>
          </w:p>
        </w:tc>
      </w:tr>
      <w:tr w:rsidR="000E2F16" w:rsidRPr="00891D68" w14:paraId="4DE5B7F2" w14:textId="77777777" w:rsidTr="000E2F16">
        <w:trPr>
          <w:trHeight w:val="20"/>
          <w:jc w:val="center"/>
        </w:trPr>
        <w:tc>
          <w:tcPr>
            <w:tcW w:w="6165" w:type="dxa"/>
          </w:tcPr>
          <w:p w14:paraId="24EE83CC" w14:textId="77777777" w:rsidR="000E2F16" w:rsidRPr="00891D68" w:rsidRDefault="000E2F16" w:rsidP="000254B0">
            <w:pPr>
              <w:tabs>
                <w:tab w:val="left" w:pos="0"/>
              </w:tabs>
              <w:ind w:firstLine="20"/>
              <w:jc w:val="both"/>
              <w:rPr>
                <w:rFonts w:cs="Times New Roman"/>
                <w:sz w:val="21"/>
                <w:szCs w:val="24"/>
              </w:rPr>
            </w:pPr>
            <w:r w:rsidRPr="00891D68">
              <w:rPr>
                <w:rFonts w:cs="Times New Roman"/>
                <w:sz w:val="21"/>
                <w:szCs w:val="24"/>
              </w:rPr>
              <w:t>TP. Hồ Chí Minh</w:t>
            </w:r>
          </w:p>
        </w:tc>
        <w:tc>
          <w:tcPr>
            <w:tcW w:w="1395" w:type="dxa"/>
            <w:vAlign w:val="center"/>
          </w:tcPr>
          <w:p w14:paraId="6D43021F"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120</w:t>
            </w:r>
          </w:p>
        </w:tc>
        <w:tc>
          <w:tcPr>
            <w:tcW w:w="1224" w:type="dxa"/>
            <w:vAlign w:val="center"/>
          </w:tcPr>
          <w:p w14:paraId="3EB5575F"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28,7%</w:t>
            </w:r>
          </w:p>
        </w:tc>
      </w:tr>
      <w:tr w:rsidR="000E2F16" w:rsidRPr="00891D68" w14:paraId="32BF6326" w14:textId="77777777" w:rsidTr="000E2F16">
        <w:trPr>
          <w:trHeight w:val="20"/>
          <w:jc w:val="center"/>
        </w:trPr>
        <w:tc>
          <w:tcPr>
            <w:tcW w:w="6165" w:type="dxa"/>
          </w:tcPr>
          <w:p w14:paraId="00CE8FFE" w14:textId="77777777" w:rsidR="000E2F16" w:rsidRPr="00891D68" w:rsidRDefault="000E2F16" w:rsidP="000254B0">
            <w:pPr>
              <w:tabs>
                <w:tab w:val="left" w:pos="0"/>
              </w:tabs>
              <w:ind w:firstLine="20"/>
              <w:jc w:val="both"/>
              <w:rPr>
                <w:rFonts w:cs="Times New Roman"/>
                <w:sz w:val="21"/>
                <w:szCs w:val="24"/>
              </w:rPr>
            </w:pPr>
            <w:r w:rsidRPr="00891D68">
              <w:rPr>
                <w:rFonts w:cs="Times New Roman"/>
                <w:sz w:val="21"/>
                <w:szCs w:val="24"/>
              </w:rPr>
              <w:t>TP. Đà Nẵng</w:t>
            </w:r>
          </w:p>
        </w:tc>
        <w:tc>
          <w:tcPr>
            <w:tcW w:w="1395" w:type="dxa"/>
            <w:vAlign w:val="center"/>
          </w:tcPr>
          <w:p w14:paraId="0F76A4EB"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70</w:t>
            </w:r>
          </w:p>
        </w:tc>
        <w:tc>
          <w:tcPr>
            <w:tcW w:w="1224" w:type="dxa"/>
            <w:vAlign w:val="center"/>
          </w:tcPr>
          <w:p w14:paraId="55A19434"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16,7%</w:t>
            </w:r>
          </w:p>
        </w:tc>
      </w:tr>
      <w:tr w:rsidR="000E2F16" w:rsidRPr="00891D68" w14:paraId="62766759" w14:textId="77777777" w:rsidTr="000E2F16">
        <w:trPr>
          <w:trHeight w:val="20"/>
          <w:jc w:val="center"/>
        </w:trPr>
        <w:tc>
          <w:tcPr>
            <w:tcW w:w="6165" w:type="dxa"/>
          </w:tcPr>
          <w:p w14:paraId="734B7946" w14:textId="77777777" w:rsidR="000E2F16" w:rsidRPr="00891D68" w:rsidRDefault="000E2F16" w:rsidP="000254B0">
            <w:pPr>
              <w:tabs>
                <w:tab w:val="left" w:pos="0"/>
              </w:tabs>
              <w:ind w:firstLine="20"/>
              <w:jc w:val="both"/>
              <w:rPr>
                <w:rFonts w:cs="Times New Roman"/>
                <w:sz w:val="21"/>
                <w:szCs w:val="24"/>
              </w:rPr>
            </w:pPr>
            <w:r w:rsidRPr="00891D68">
              <w:rPr>
                <w:rFonts w:cs="Times New Roman"/>
                <w:sz w:val="21"/>
                <w:szCs w:val="24"/>
              </w:rPr>
              <w:t>Khác</w:t>
            </w:r>
          </w:p>
        </w:tc>
        <w:tc>
          <w:tcPr>
            <w:tcW w:w="1395" w:type="dxa"/>
            <w:vAlign w:val="center"/>
          </w:tcPr>
          <w:p w14:paraId="317875C8"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58</w:t>
            </w:r>
          </w:p>
        </w:tc>
        <w:tc>
          <w:tcPr>
            <w:tcW w:w="1224" w:type="dxa"/>
            <w:vAlign w:val="center"/>
          </w:tcPr>
          <w:p w14:paraId="754B3D2A"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13,9%</w:t>
            </w:r>
          </w:p>
        </w:tc>
      </w:tr>
      <w:tr w:rsidR="000E2F16" w:rsidRPr="00891D68" w14:paraId="7DB76333" w14:textId="77777777" w:rsidTr="000E2F16">
        <w:trPr>
          <w:trHeight w:val="20"/>
          <w:jc w:val="center"/>
        </w:trPr>
        <w:tc>
          <w:tcPr>
            <w:tcW w:w="6165" w:type="dxa"/>
          </w:tcPr>
          <w:p w14:paraId="73679B2B" w14:textId="77777777" w:rsidR="000E2F16" w:rsidRPr="00891D68" w:rsidRDefault="000E2F16" w:rsidP="000254B0">
            <w:pPr>
              <w:tabs>
                <w:tab w:val="left" w:pos="0"/>
              </w:tabs>
              <w:jc w:val="both"/>
              <w:rPr>
                <w:rFonts w:cs="Times New Roman"/>
                <w:i/>
                <w:sz w:val="21"/>
                <w:szCs w:val="24"/>
              </w:rPr>
            </w:pPr>
            <w:r w:rsidRPr="00891D68">
              <w:rPr>
                <w:rFonts w:cs="Times New Roman"/>
                <w:i/>
                <w:sz w:val="21"/>
                <w:szCs w:val="24"/>
              </w:rPr>
              <w:t>- Lĩnh vực hoạt động chính</w:t>
            </w:r>
          </w:p>
        </w:tc>
        <w:tc>
          <w:tcPr>
            <w:tcW w:w="1395" w:type="dxa"/>
          </w:tcPr>
          <w:p w14:paraId="68B8B8A7" w14:textId="77777777" w:rsidR="000E2F16" w:rsidRPr="00891D68" w:rsidRDefault="000E2F16" w:rsidP="000254B0">
            <w:pPr>
              <w:tabs>
                <w:tab w:val="left" w:pos="0"/>
              </w:tabs>
              <w:jc w:val="center"/>
              <w:rPr>
                <w:rFonts w:cs="Times New Roman"/>
                <w:i/>
                <w:sz w:val="21"/>
                <w:szCs w:val="24"/>
              </w:rPr>
            </w:pPr>
          </w:p>
        </w:tc>
        <w:tc>
          <w:tcPr>
            <w:tcW w:w="1224" w:type="dxa"/>
          </w:tcPr>
          <w:p w14:paraId="1190DE93" w14:textId="77777777" w:rsidR="000E2F16" w:rsidRPr="00891D68" w:rsidRDefault="000E2F16" w:rsidP="000254B0">
            <w:pPr>
              <w:tabs>
                <w:tab w:val="left" w:pos="0"/>
              </w:tabs>
              <w:jc w:val="center"/>
              <w:rPr>
                <w:rFonts w:cs="Times New Roman"/>
                <w:sz w:val="21"/>
                <w:szCs w:val="24"/>
              </w:rPr>
            </w:pPr>
          </w:p>
        </w:tc>
      </w:tr>
      <w:tr w:rsidR="000E2F16" w:rsidRPr="00891D68" w14:paraId="6B684BA9" w14:textId="77777777" w:rsidTr="000E2F16">
        <w:trPr>
          <w:trHeight w:val="20"/>
          <w:jc w:val="center"/>
        </w:trPr>
        <w:tc>
          <w:tcPr>
            <w:tcW w:w="6165" w:type="dxa"/>
          </w:tcPr>
          <w:p w14:paraId="7F658566" w14:textId="77777777" w:rsidR="000E2F16" w:rsidRPr="00891D68" w:rsidRDefault="000E2F16" w:rsidP="000254B0">
            <w:pPr>
              <w:tabs>
                <w:tab w:val="left" w:pos="0"/>
              </w:tabs>
              <w:ind w:firstLine="20"/>
              <w:jc w:val="both"/>
              <w:rPr>
                <w:rFonts w:cs="Times New Roman"/>
                <w:sz w:val="21"/>
                <w:szCs w:val="24"/>
              </w:rPr>
            </w:pPr>
            <w:r w:rsidRPr="00891D68">
              <w:rPr>
                <w:rFonts w:cs="Times New Roman"/>
                <w:sz w:val="21"/>
                <w:szCs w:val="24"/>
              </w:rPr>
              <w:t>Khoa học - Công nghệ</w:t>
            </w:r>
          </w:p>
        </w:tc>
        <w:tc>
          <w:tcPr>
            <w:tcW w:w="1395" w:type="dxa"/>
            <w:vAlign w:val="center"/>
          </w:tcPr>
          <w:p w14:paraId="74BB8D37"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40</w:t>
            </w:r>
          </w:p>
        </w:tc>
        <w:tc>
          <w:tcPr>
            <w:tcW w:w="1224" w:type="dxa"/>
            <w:vAlign w:val="center"/>
          </w:tcPr>
          <w:p w14:paraId="5A257E3A"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9,6%</w:t>
            </w:r>
          </w:p>
        </w:tc>
      </w:tr>
      <w:tr w:rsidR="000E2F16" w:rsidRPr="00891D68" w14:paraId="62B1383D" w14:textId="77777777" w:rsidTr="000254B0">
        <w:trPr>
          <w:trHeight w:val="92"/>
          <w:jc w:val="center"/>
        </w:trPr>
        <w:tc>
          <w:tcPr>
            <w:tcW w:w="6165" w:type="dxa"/>
          </w:tcPr>
          <w:p w14:paraId="1B2B955F" w14:textId="77777777" w:rsidR="000E2F16" w:rsidRPr="00891D68" w:rsidRDefault="000E2F16" w:rsidP="000254B0">
            <w:pPr>
              <w:tabs>
                <w:tab w:val="left" w:pos="0"/>
              </w:tabs>
              <w:ind w:firstLine="20"/>
              <w:jc w:val="both"/>
              <w:rPr>
                <w:rFonts w:cs="Times New Roman"/>
                <w:sz w:val="21"/>
                <w:szCs w:val="24"/>
              </w:rPr>
            </w:pPr>
            <w:r w:rsidRPr="00891D68">
              <w:rPr>
                <w:rFonts w:cs="Times New Roman"/>
                <w:sz w:val="21"/>
                <w:szCs w:val="24"/>
              </w:rPr>
              <w:t>Vận tải - Logistics</w:t>
            </w:r>
          </w:p>
        </w:tc>
        <w:tc>
          <w:tcPr>
            <w:tcW w:w="1395" w:type="dxa"/>
            <w:vAlign w:val="center"/>
          </w:tcPr>
          <w:p w14:paraId="720E2477"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75</w:t>
            </w:r>
          </w:p>
        </w:tc>
        <w:tc>
          <w:tcPr>
            <w:tcW w:w="1224" w:type="dxa"/>
            <w:vAlign w:val="center"/>
          </w:tcPr>
          <w:p w14:paraId="2399E9F6"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17,9%</w:t>
            </w:r>
          </w:p>
        </w:tc>
      </w:tr>
      <w:tr w:rsidR="000E2F16" w:rsidRPr="00891D68" w14:paraId="3AC617DA" w14:textId="77777777" w:rsidTr="000E2F16">
        <w:trPr>
          <w:trHeight w:val="20"/>
          <w:jc w:val="center"/>
        </w:trPr>
        <w:tc>
          <w:tcPr>
            <w:tcW w:w="6165" w:type="dxa"/>
          </w:tcPr>
          <w:p w14:paraId="43C76D01" w14:textId="77777777" w:rsidR="000E2F16" w:rsidRPr="00891D68" w:rsidRDefault="000E2F16" w:rsidP="000254B0">
            <w:pPr>
              <w:tabs>
                <w:tab w:val="left" w:pos="0"/>
              </w:tabs>
              <w:ind w:firstLine="20"/>
              <w:jc w:val="both"/>
              <w:rPr>
                <w:rFonts w:cs="Times New Roman"/>
                <w:sz w:val="21"/>
                <w:szCs w:val="24"/>
              </w:rPr>
            </w:pPr>
            <w:r w:rsidRPr="00891D68">
              <w:rPr>
                <w:rFonts w:cs="Times New Roman"/>
                <w:sz w:val="21"/>
                <w:szCs w:val="24"/>
              </w:rPr>
              <w:t>Kinh doanh - Dịch vụ</w:t>
            </w:r>
          </w:p>
        </w:tc>
        <w:tc>
          <w:tcPr>
            <w:tcW w:w="1395" w:type="dxa"/>
            <w:vAlign w:val="center"/>
          </w:tcPr>
          <w:p w14:paraId="54AD87F8"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105</w:t>
            </w:r>
          </w:p>
        </w:tc>
        <w:tc>
          <w:tcPr>
            <w:tcW w:w="1224" w:type="dxa"/>
            <w:vAlign w:val="center"/>
          </w:tcPr>
          <w:p w14:paraId="20460F4F"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25,1%</w:t>
            </w:r>
          </w:p>
        </w:tc>
      </w:tr>
      <w:tr w:rsidR="000E2F16" w:rsidRPr="00891D68" w14:paraId="70A09ACC" w14:textId="77777777" w:rsidTr="000E2F16">
        <w:trPr>
          <w:trHeight w:val="20"/>
          <w:jc w:val="center"/>
        </w:trPr>
        <w:tc>
          <w:tcPr>
            <w:tcW w:w="6165" w:type="dxa"/>
          </w:tcPr>
          <w:p w14:paraId="5C8DCAFA" w14:textId="77777777" w:rsidR="000E2F16" w:rsidRPr="00891D68" w:rsidRDefault="000E2F16" w:rsidP="000254B0">
            <w:pPr>
              <w:tabs>
                <w:tab w:val="left" w:pos="0"/>
              </w:tabs>
              <w:ind w:firstLine="20"/>
              <w:jc w:val="both"/>
              <w:rPr>
                <w:rFonts w:cs="Times New Roman"/>
                <w:sz w:val="21"/>
                <w:szCs w:val="24"/>
              </w:rPr>
            </w:pPr>
            <w:r w:rsidRPr="00891D68">
              <w:rPr>
                <w:rFonts w:cs="Times New Roman"/>
                <w:sz w:val="21"/>
                <w:szCs w:val="24"/>
              </w:rPr>
              <w:t>Tài chính</w:t>
            </w:r>
          </w:p>
        </w:tc>
        <w:tc>
          <w:tcPr>
            <w:tcW w:w="1395" w:type="dxa"/>
            <w:vAlign w:val="center"/>
          </w:tcPr>
          <w:p w14:paraId="46B0CF48"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50</w:t>
            </w:r>
          </w:p>
        </w:tc>
        <w:tc>
          <w:tcPr>
            <w:tcW w:w="1224" w:type="dxa"/>
            <w:vAlign w:val="center"/>
          </w:tcPr>
          <w:p w14:paraId="080CDDAB"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12,0%</w:t>
            </w:r>
          </w:p>
        </w:tc>
      </w:tr>
      <w:tr w:rsidR="000E2F16" w:rsidRPr="00891D68" w14:paraId="278E5989" w14:textId="77777777" w:rsidTr="000E2F16">
        <w:trPr>
          <w:trHeight w:val="20"/>
          <w:jc w:val="center"/>
        </w:trPr>
        <w:tc>
          <w:tcPr>
            <w:tcW w:w="6165" w:type="dxa"/>
          </w:tcPr>
          <w:p w14:paraId="5C5F6E5B" w14:textId="77777777" w:rsidR="000E2F16" w:rsidRPr="00891D68" w:rsidRDefault="000E2F16" w:rsidP="000254B0">
            <w:pPr>
              <w:tabs>
                <w:tab w:val="left" w:pos="0"/>
              </w:tabs>
              <w:ind w:firstLine="20"/>
              <w:jc w:val="both"/>
              <w:rPr>
                <w:rFonts w:cs="Times New Roman"/>
                <w:sz w:val="21"/>
                <w:szCs w:val="24"/>
              </w:rPr>
            </w:pPr>
            <w:r w:rsidRPr="00891D68">
              <w:rPr>
                <w:rFonts w:cs="Times New Roman"/>
                <w:sz w:val="21"/>
                <w:szCs w:val="24"/>
              </w:rPr>
              <w:t>Thông tin - Truyền thông - Giải trí</w:t>
            </w:r>
          </w:p>
        </w:tc>
        <w:tc>
          <w:tcPr>
            <w:tcW w:w="1395" w:type="dxa"/>
            <w:vAlign w:val="center"/>
          </w:tcPr>
          <w:p w14:paraId="541988C7"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38</w:t>
            </w:r>
          </w:p>
        </w:tc>
        <w:tc>
          <w:tcPr>
            <w:tcW w:w="1224" w:type="dxa"/>
            <w:vAlign w:val="center"/>
          </w:tcPr>
          <w:p w14:paraId="72A10D76"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9,1%</w:t>
            </w:r>
          </w:p>
        </w:tc>
      </w:tr>
      <w:tr w:rsidR="000E2F16" w:rsidRPr="00891D68" w14:paraId="701F9E15" w14:textId="77777777" w:rsidTr="000E2F16">
        <w:trPr>
          <w:trHeight w:val="20"/>
          <w:jc w:val="center"/>
        </w:trPr>
        <w:tc>
          <w:tcPr>
            <w:tcW w:w="6165" w:type="dxa"/>
          </w:tcPr>
          <w:p w14:paraId="1B0DA561" w14:textId="77777777" w:rsidR="000E2F16" w:rsidRPr="00891D68" w:rsidRDefault="000E2F16" w:rsidP="000254B0">
            <w:pPr>
              <w:tabs>
                <w:tab w:val="left" w:pos="0"/>
              </w:tabs>
              <w:ind w:firstLine="20"/>
              <w:jc w:val="both"/>
              <w:rPr>
                <w:rFonts w:cs="Times New Roman"/>
                <w:sz w:val="21"/>
                <w:szCs w:val="24"/>
              </w:rPr>
            </w:pPr>
            <w:r w:rsidRPr="00891D68">
              <w:rPr>
                <w:rFonts w:cs="Times New Roman"/>
                <w:sz w:val="21"/>
                <w:szCs w:val="24"/>
              </w:rPr>
              <w:t>Chế biến - Sản xuất</w:t>
            </w:r>
          </w:p>
        </w:tc>
        <w:tc>
          <w:tcPr>
            <w:tcW w:w="1395" w:type="dxa"/>
            <w:vAlign w:val="center"/>
          </w:tcPr>
          <w:p w14:paraId="758E2E16"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70</w:t>
            </w:r>
          </w:p>
        </w:tc>
        <w:tc>
          <w:tcPr>
            <w:tcW w:w="1224" w:type="dxa"/>
            <w:vAlign w:val="center"/>
          </w:tcPr>
          <w:p w14:paraId="6A8AF681"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16,7%</w:t>
            </w:r>
          </w:p>
        </w:tc>
      </w:tr>
      <w:tr w:rsidR="000E2F16" w:rsidRPr="00891D68" w14:paraId="0A829B0B" w14:textId="77777777" w:rsidTr="000E2F16">
        <w:trPr>
          <w:trHeight w:val="20"/>
          <w:jc w:val="center"/>
        </w:trPr>
        <w:tc>
          <w:tcPr>
            <w:tcW w:w="6165" w:type="dxa"/>
          </w:tcPr>
          <w:p w14:paraId="08008910" w14:textId="77777777" w:rsidR="000E2F16" w:rsidRPr="00891D68" w:rsidRDefault="000E2F16" w:rsidP="000254B0">
            <w:pPr>
              <w:tabs>
                <w:tab w:val="left" w:pos="0"/>
              </w:tabs>
              <w:ind w:firstLine="20"/>
              <w:jc w:val="both"/>
              <w:rPr>
                <w:rFonts w:cs="Times New Roman"/>
                <w:sz w:val="21"/>
                <w:szCs w:val="24"/>
              </w:rPr>
            </w:pPr>
            <w:r w:rsidRPr="00891D68">
              <w:rPr>
                <w:rFonts w:cs="Times New Roman"/>
                <w:sz w:val="21"/>
                <w:szCs w:val="24"/>
              </w:rPr>
              <w:t>Khác</w:t>
            </w:r>
          </w:p>
        </w:tc>
        <w:tc>
          <w:tcPr>
            <w:tcW w:w="1395" w:type="dxa"/>
            <w:vAlign w:val="center"/>
          </w:tcPr>
          <w:p w14:paraId="1796E0FD"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40</w:t>
            </w:r>
          </w:p>
        </w:tc>
        <w:tc>
          <w:tcPr>
            <w:tcW w:w="1224" w:type="dxa"/>
            <w:vAlign w:val="center"/>
          </w:tcPr>
          <w:p w14:paraId="124209E7"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9,6%</w:t>
            </w:r>
          </w:p>
        </w:tc>
      </w:tr>
      <w:tr w:rsidR="000E2F16" w:rsidRPr="00891D68" w14:paraId="5187E308" w14:textId="77777777" w:rsidTr="000E2F16">
        <w:trPr>
          <w:trHeight w:val="20"/>
          <w:jc w:val="center"/>
        </w:trPr>
        <w:tc>
          <w:tcPr>
            <w:tcW w:w="6165" w:type="dxa"/>
          </w:tcPr>
          <w:p w14:paraId="4F82AA58" w14:textId="2E78DEBC" w:rsidR="000E2F16" w:rsidRPr="00891D68" w:rsidRDefault="000E2F16" w:rsidP="000254B0">
            <w:pPr>
              <w:tabs>
                <w:tab w:val="left" w:pos="0"/>
              </w:tabs>
              <w:jc w:val="both"/>
              <w:rPr>
                <w:rFonts w:cs="Times New Roman"/>
                <w:i/>
                <w:sz w:val="21"/>
                <w:szCs w:val="24"/>
              </w:rPr>
            </w:pPr>
            <w:r w:rsidRPr="00891D68">
              <w:rPr>
                <w:rFonts w:cs="Times New Roman"/>
                <w:i/>
                <w:sz w:val="21"/>
                <w:szCs w:val="24"/>
              </w:rPr>
              <w:t xml:space="preserve">- Loại hình </w:t>
            </w:r>
            <w:r w:rsidR="004A2D21" w:rsidRPr="00891D68">
              <w:rPr>
                <w:rFonts w:cs="Times New Roman"/>
                <w:i/>
                <w:sz w:val="21"/>
                <w:szCs w:val="24"/>
              </w:rPr>
              <w:t>DN</w:t>
            </w:r>
          </w:p>
        </w:tc>
        <w:tc>
          <w:tcPr>
            <w:tcW w:w="1395" w:type="dxa"/>
          </w:tcPr>
          <w:p w14:paraId="62CDD865" w14:textId="77777777" w:rsidR="000E2F16" w:rsidRPr="00891D68" w:rsidRDefault="000E2F16" w:rsidP="000254B0">
            <w:pPr>
              <w:tabs>
                <w:tab w:val="left" w:pos="0"/>
              </w:tabs>
              <w:jc w:val="center"/>
              <w:rPr>
                <w:rFonts w:cs="Times New Roman"/>
                <w:i/>
                <w:sz w:val="21"/>
                <w:szCs w:val="24"/>
              </w:rPr>
            </w:pPr>
          </w:p>
        </w:tc>
        <w:tc>
          <w:tcPr>
            <w:tcW w:w="1224" w:type="dxa"/>
          </w:tcPr>
          <w:p w14:paraId="0DF38026" w14:textId="77777777" w:rsidR="000E2F16" w:rsidRPr="00891D68" w:rsidRDefault="000E2F16" w:rsidP="000254B0">
            <w:pPr>
              <w:tabs>
                <w:tab w:val="left" w:pos="0"/>
              </w:tabs>
              <w:jc w:val="center"/>
              <w:rPr>
                <w:rFonts w:cs="Times New Roman"/>
                <w:sz w:val="21"/>
                <w:szCs w:val="24"/>
              </w:rPr>
            </w:pPr>
          </w:p>
        </w:tc>
      </w:tr>
      <w:tr w:rsidR="000E2F16" w:rsidRPr="00891D68" w14:paraId="23AD3969" w14:textId="77777777" w:rsidTr="000E2F16">
        <w:trPr>
          <w:trHeight w:val="20"/>
          <w:jc w:val="center"/>
        </w:trPr>
        <w:tc>
          <w:tcPr>
            <w:tcW w:w="6165" w:type="dxa"/>
          </w:tcPr>
          <w:p w14:paraId="651D90B5" w14:textId="77777777" w:rsidR="000E2F16" w:rsidRPr="00891D68" w:rsidRDefault="000E2F16" w:rsidP="000254B0">
            <w:pPr>
              <w:tabs>
                <w:tab w:val="left" w:pos="0"/>
              </w:tabs>
              <w:ind w:firstLine="20"/>
              <w:jc w:val="both"/>
              <w:rPr>
                <w:rFonts w:cs="Times New Roman"/>
                <w:sz w:val="21"/>
                <w:szCs w:val="24"/>
              </w:rPr>
            </w:pPr>
            <w:r w:rsidRPr="00891D68">
              <w:rPr>
                <w:rFonts w:cs="Times New Roman"/>
                <w:sz w:val="21"/>
                <w:szCs w:val="24"/>
              </w:rPr>
              <w:t>Công ty TNHH</w:t>
            </w:r>
          </w:p>
        </w:tc>
        <w:tc>
          <w:tcPr>
            <w:tcW w:w="1395" w:type="dxa"/>
            <w:vAlign w:val="center"/>
          </w:tcPr>
          <w:p w14:paraId="3A4551B0"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190</w:t>
            </w:r>
          </w:p>
        </w:tc>
        <w:tc>
          <w:tcPr>
            <w:tcW w:w="1224" w:type="dxa"/>
            <w:vAlign w:val="center"/>
          </w:tcPr>
          <w:p w14:paraId="105B8FED"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45,5%</w:t>
            </w:r>
          </w:p>
        </w:tc>
      </w:tr>
      <w:tr w:rsidR="000E2F16" w:rsidRPr="00891D68" w14:paraId="711BC8C5" w14:textId="77777777" w:rsidTr="000E2F16">
        <w:trPr>
          <w:trHeight w:val="20"/>
          <w:jc w:val="center"/>
        </w:trPr>
        <w:tc>
          <w:tcPr>
            <w:tcW w:w="6165" w:type="dxa"/>
          </w:tcPr>
          <w:p w14:paraId="47804178" w14:textId="77777777" w:rsidR="000E2F16" w:rsidRPr="00891D68" w:rsidRDefault="000E2F16" w:rsidP="000254B0">
            <w:pPr>
              <w:tabs>
                <w:tab w:val="left" w:pos="0"/>
              </w:tabs>
              <w:ind w:firstLine="20"/>
              <w:jc w:val="both"/>
              <w:rPr>
                <w:rFonts w:cs="Times New Roman"/>
                <w:sz w:val="21"/>
                <w:szCs w:val="24"/>
              </w:rPr>
            </w:pPr>
            <w:r w:rsidRPr="00891D68">
              <w:rPr>
                <w:rFonts w:cs="Times New Roman"/>
                <w:sz w:val="21"/>
                <w:szCs w:val="24"/>
              </w:rPr>
              <w:t>Công ty cổ phần</w:t>
            </w:r>
          </w:p>
        </w:tc>
        <w:tc>
          <w:tcPr>
            <w:tcW w:w="1395" w:type="dxa"/>
            <w:vAlign w:val="center"/>
          </w:tcPr>
          <w:p w14:paraId="1E5C67A5"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60</w:t>
            </w:r>
          </w:p>
        </w:tc>
        <w:tc>
          <w:tcPr>
            <w:tcW w:w="1224" w:type="dxa"/>
            <w:vAlign w:val="center"/>
          </w:tcPr>
          <w:p w14:paraId="5A00F09E"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14,4%</w:t>
            </w:r>
          </w:p>
        </w:tc>
      </w:tr>
      <w:tr w:rsidR="000E2F16" w:rsidRPr="00891D68" w14:paraId="6BD34ED7" w14:textId="77777777" w:rsidTr="000E2F16">
        <w:trPr>
          <w:trHeight w:val="20"/>
          <w:jc w:val="center"/>
        </w:trPr>
        <w:tc>
          <w:tcPr>
            <w:tcW w:w="6165" w:type="dxa"/>
          </w:tcPr>
          <w:p w14:paraId="51F21292" w14:textId="77777777" w:rsidR="000E2F16" w:rsidRPr="00891D68" w:rsidRDefault="000E2F16" w:rsidP="000254B0">
            <w:pPr>
              <w:tabs>
                <w:tab w:val="left" w:pos="0"/>
              </w:tabs>
              <w:ind w:firstLine="20"/>
              <w:jc w:val="both"/>
              <w:rPr>
                <w:rFonts w:cs="Times New Roman"/>
                <w:sz w:val="21"/>
                <w:szCs w:val="24"/>
              </w:rPr>
            </w:pPr>
            <w:r w:rsidRPr="00891D68">
              <w:rPr>
                <w:rFonts w:cs="Times New Roman"/>
                <w:sz w:val="21"/>
                <w:szCs w:val="24"/>
              </w:rPr>
              <w:t>Công ty hợp danh</w:t>
            </w:r>
          </w:p>
        </w:tc>
        <w:tc>
          <w:tcPr>
            <w:tcW w:w="1395" w:type="dxa"/>
            <w:vAlign w:val="center"/>
          </w:tcPr>
          <w:p w14:paraId="4EBF3F2F"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120</w:t>
            </w:r>
          </w:p>
        </w:tc>
        <w:tc>
          <w:tcPr>
            <w:tcW w:w="1224" w:type="dxa"/>
            <w:vAlign w:val="center"/>
          </w:tcPr>
          <w:p w14:paraId="19E7C73E"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28,7%</w:t>
            </w:r>
          </w:p>
        </w:tc>
      </w:tr>
      <w:tr w:rsidR="000E2F16" w:rsidRPr="00891D68" w14:paraId="4F33867B" w14:textId="77777777" w:rsidTr="000E2F16">
        <w:trPr>
          <w:trHeight w:val="20"/>
          <w:jc w:val="center"/>
        </w:trPr>
        <w:tc>
          <w:tcPr>
            <w:tcW w:w="6165" w:type="dxa"/>
          </w:tcPr>
          <w:p w14:paraId="24848C96" w14:textId="77777777" w:rsidR="000E2F16" w:rsidRPr="00891D68" w:rsidRDefault="000E2F16" w:rsidP="000254B0">
            <w:pPr>
              <w:tabs>
                <w:tab w:val="left" w:pos="0"/>
              </w:tabs>
              <w:ind w:firstLine="20"/>
              <w:jc w:val="both"/>
              <w:rPr>
                <w:rFonts w:cs="Times New Roman"/>
                <w:sz w:val="21"/>
                <w:szCs w:val="24"/>
              </w:rPr>
            </w:pPr>
            <w:r w:rsidRPr="00891D68">
              <w:rPr>
                <w:rFonts w:cs="Times New Roman"/>
                <w:sz w:val="21"/>
                <w:szCs w:val="24"/>
              </w:rPr>
              <w:t>Doanh nghiệp tư nhân</w:t>
            </w:r>
          </w:p>
        </w:tc>
        <w:tc>
          <w:tcPr>
            <w:tcW w:w="1395" w:type="dxa"/>
            <w:vAlign w:val="center"/>
          </w:tcPr>
          <w:p w14:paraId="0C122159"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20</w:t>
            </w:r>
          </w:p>
        </w:tc>
        <w:tc>
          <w:tcPr>
            <w:tcW w:w="1224" w:type="dxa"/>
            <w:vAlign w:val="center"/>
          </w:tcPr>
          <w:p w14:paraId="2E96186B"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4,8%</w:t>
            </w:r>
          </w:p>
        </w:tc>
      </w:tr>
      <w:tr w:rsidR="000E2F16" w:rsidRPr="00891D68" w14:paraId="50D1B1A7" w14:textId="77777777" w:rsidTr="000E2F16">
        <w:trPr>
          <w:trHeight w:val="20"/>
          <w:jc w:val="center"/>
        </w:trPr>
        <w:tc>
          <w:tcPr>
            <w:tcW w:w="6165" w:type="dxa"/>
          </w:tcPr>
          <w:p w14:paraId="06BAECB6" w14:textId="77777777" w:rsidR="000E2F16" w:rsidRPr="00891D68" w:rsidRDefault="000E2F16" w:rsidP="000254B0">
            <w:pPr>
              <w:tabs>
                <w:tab w:val="left" w:pos="0"/>
              </w:tabs>
              <w:ind w:firstLine="20"/>
              <w:jc w:val="both"/>
              <w:rPr>
                <w:rFonts w:cs="Times New Roman"/>
                <w:sz w:val="21"/>
                <w:szCs w:val="24"/>
              </w:rPr>
            </w:pPr>
            <w:r w:rsidRPr="00891D68">
              <w:rPr>
                <w:rFonts w:cs="Times New Roman"/>
                <w:sz w:val="21"/>
                <w:szCs w:val="24"/>
              </w:rPr>
              <w:t>Doanh nghiệp Nhà nước</w:t>
            </w:r>
          </w:p>
        </w:tc>
        <w:tc>
          <w:tcPr>
            <w:tcW w:w="1395" w:type="dxa"/>
            <w:vAlign w:val="center"/>
          </w:tcPr>
          <w:p w14:paraId="4C17B54B"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28</w:t>
            </w:r>
          </w:p>
        </w:tc>
        <w:tc>
          <w:tcPr>
            <w:tcW w:w="1224" w:type="dxa"/>
            <w:vAlign w:val="center"/>
          </w:tcPr>
          <w:p w14:paraId="4492DA68"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6,7%</w:t>
            </w:r>
          </w:p>
        </w:tc>
      </w:tr>
      <w:tr w:rsidR="000E2F16" w:rsidRPr="00891D68" w14:paraId="6954439F" w14:textId="77777777" w:rsidTr="000E2F16">
        <w:trPr>
          <w:trHeight w:val="20"/>
          <w:jc w:val="center"/>
        </w:trPr>
        <w:tc>
          <w:tcPr>
            <w:tcW w:w="6165" w:type="dxa"/>
          </w:tcPr>
          <w:p w14:paraId="179946C3" w14:textId="77777777" w:rsidR="000E2F16" w:rsidRPr="00891D68" w:rsidRDefault="000E2F16" w:rsidP="000254B0">
            <w:pPr>
              <w:tabs>
                <w:tab w:val="left" w:pos="0"/>
              </w:tabs>
              <w:jc w:val="both"/>
              <w:rPr>
                <w:rFonts w:cs="Times New Roman"/>
                <w:i/>
                <w:sz w:val="21"/>
                <w:szCs w:val="24"/>
              </w:rPr>
            </w:pPr>
            <w:r w:rsidRPr="00891D68">
              <w:rPr>
                <w:rFonts w:cs="Times New Roman"/>
                <w:i/>
                <w:sz w:val="21"/>
                <w:szCs w:val="24"/>
              </w:rPr>
              <w:t>- Số lượng lao động (người)</w:t>
            </w:r>
          </w:p>
        </w:tc>
        <w:tc>
          <w:tcPr>
            <w:tcW w:w="1395" w:type="dxa"/>
          </w:tcPr>
          <w:p w14:paraId="6E3C5A50" w14:textId="77777777" w:rsidR="000E2F16" w:rsidRPr="00891D68" w:rsidRDefault="000E2F16" w:rsidP="000254B0">
            <w:pPr>
              <w:tabs>
                <w:tab w:val="left" w:pos="0"/>
              </w:tabs>
              <w:jc w:val="center"/>
              <w:rPr>
                <w:rFonts w:cs="Times New Roman"/>
                <w:sz w:val="21"/>
                <w:szCs w:val="24"/>
              </w:rPr>
            </w:pPr>
          </w:p>
        </w:tc>
        <w:tc>
          <w:tcPr>
            <w:tcW w:w="1224" w:type="dxa"/>
          </w:tcPr>
          <w:p w14:paraId="1C61A71A" w14:textId="77777777" w:rsidR="000E2F16" w:rsidRPr="00891D68" w:rsidRDefault="000E2F16" w:rsidP="000254B0">
            <w:pPr>
              <w:tabs>
                <w:tab w:val="left" w:pos="0"/>
              </w:tabs>
              <w:jc w:val="center"/>
              <w:rPr>
                <w:rFonts w:cs="Times New Roman"/>
                <w:sz w:val="21"/>
                <w:szCs w:val="24"/>
              </w:rPr>
            </w:pPr>
          </w:p>
        </w:tc>
      </w:tr>
      <w:tr w:rsidR="000E2F16" w:rsidRPr="00891D68" w14:paraId="7E7058E4" w14:textId="77777777" w:rsidTr="000E2F16">
        <w:trPr>
          <w:trHeight w:val="20"/>
          <w:jc w:val="center"/>
        </w:trPr>
        <w:tc>
          <w:tcPr>
            <w:tcW w:w="6165" w:type="dxa"/>
          </w:tcPr>
          <w:p w14:paraId="60B306EC" w14:textId="77777777" w:rsidR="000E2F16" w:rsidRPr="00891D68" w:rsidRDefault="000E2F16" w:rsidP="000254B0">
            <w:pPr>
              <w:tabs>
                <w:tab w:val="left" w:pos="0"/>
              </w:tabs>
              <w:ind w:firstLine="20"/>
              <w:jc w:val="both"/>
              <w:rPr>
                <w:rFonts w:cs="Times New Roman"/>
                <w:sz w:val="21"/>
                <w:szCs w:val="24"/>
              </w:rPr>
            </w:pPr>
            <w:r w:rsidRPr="00891D68">
              <w:rPr>
                <w:rFonts w:cs="Times New Roman"/>
                <w:sz w:val="21"/>
                <w:szCs w:val="24"/>
              </w:rPr>
              <w:t>Dưới 50</w:t>
            </w:r>
          </w:p>
        </w:tc>
        <w:tc>
          <w:tcPr>
            <w:tcW w:w="1395" w:type="dxa"/>
            <w:vAlign w:val="center"/>
          </w:tcPr>
          <w:p w14:paraId="4F1D759C"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150</w:t>
            </w:r>
          </w:p>
        </w:tc>
        <w:tc>
          <w:tcPr>
            <w:tcW w:w="1224" w:type="dxa"/>
            <w:vAlign w:val="center"/>
          </w:tcPr>
          <w:p w14:paraId="3835AE66"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35,9%</w:t>
            </w:r>
          </w:p>
        </w:tc>
      </w:tr>
      <w:tr w:rsidR="000E2F16" w:rsidRPr="00891D68" w14:paraId="717DD86F" w14:textId="77777777" w:rsidTr="000E2F16">
        <w:trPr>
          <w:trHeight w:val="20"/>
          <w:jc w:val="center"/>
        </w:trPr>
        <w:tc>
          <w:tcPr>
            <w:tcW w:w="6165" w:type="dxa"/>
          </w:tcPr>
          <w:p w14:paraId="370F1ADD" w14:textId="77777777" w:rsidR="000E2F16" w:rsidRPr="00891D68" w:rsidRDefault="000E2F16" w:rsidP="000254B0">
            <w:pPr>
              <w:tabs>
                <w:tab w:val="left" w:pos="0"/>
              </w:tabs>
              <w:ind w:firstLine="20"/>
              <w:jc w:val="both"/>
              <w:rPr>
                <w:rFonts w:cs="Times New Roman"/>
                <w:sz w:val="21"/>
                <w:szCs w:val="24"/>
              </w:rPr>
            </w:pPr>
            <w:r w:rsidRPr="00891D68">
              <w:rPr>
                <w:rFonts w:cs="Times New Roman"/>
                <w:sz w:val="21"/>
                <w:szCs w:val="24"/>
              </w:rPr>
              <w:t>Từ 51-100</w:t>
            </w:r>
          </w:p>
        </w:tc>
        <w:tc>
          <w:tcPr>
            <w:tcW w:w="1395" w:type="dxa"/>
            <w:vAlign w:val="center"/>
          </w:tcPr>
          <w:p w14:paraId="598669D3"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200</w:t>
            </w:r>
          </w:p>
        </w:tc>
        <w:tc>
          <w:tcPr>
            <w:tcW w:w="1224" w:type="dxa"/>
            <w:vAlign w:val="center"/>
          </w:tcPr>
          <w:p w14:paraId="14969FD1"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47,8%</w:t>
            </w:r>
          </w:p>
        </w:tc>
      </w:tr>
      <w:tr w:rsidR="000E2F16" w:rsidRPr="00891D68" w14:paraId="567A64C0" w14:textId="77777777" w:rsidTr="000E2F16">
        <w:trPr>
          <w:trHeight w:val="20"/>
          <w:jc w:val="center"/>
        </w:trPr>
        <w:tc>
          <w:tcPr>
            <w:tcW w:w="6165" w:type="dxa"/>
          </w:tcPr>
          <w:p w14:paraId="03E50D6B" w14:textId="77777777" w:rsidR="000E2F16" w:rsidRPr="00891D68" w:rsidRDefault="000E2F16" w:rsidP="000254B0">
            <w:pPr>
              <w:tabs>
                <w:tab w:val="left" w:pos="0"/>
              </w:tabs>
              <w:ind w:firstLine="20"/>
              <w:jc w:val="both"/>
              <w:rPr>
                <w:rFonts w:cs="Times New Roman"/>
                <w:sz w:val="21"/>
                <w:szCs w:val="24"/>
              </w:rPr>
            </w:pPr>
            <w:r w:rsidRPr="00891D68">
              <w:rPr>
                <w:rFonts w:cs="Times New Roman"/>
                <w:sz w:val="21"/>
                <w:szCs w:val="24"/>
              </w:rPr>
              <w:t>Từ 101-300</w:t>
            </w:r>
          </w:p>
        </w:tc>
        <w:tc>
          <w:tcPr>
            <w:tcW w:w="1395" w:type="dxa"/>
            <w:vAlign w:val="center"/>
          </w:tcPr>
          <w:p w14:paraId="0540755A"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40</w:t>
            </w:r>
          </w:p>
        </w:tc>
        <w:tc>
          <w:tcPr>
            <w:tcW w:w="1224" w:type="dxa"/>
            <w:vAlign w:val="center"/>
          </w:tcPr>
          <w:p w14:paraId="14E2A902"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9,6%</w:t>
            </w:r>
          </w:p>
        </w:tc>
      </w:tr>
      <w:tr w:rsidR="000E2F16" w:rsidRPr="00891D68" w14:paraId="71B3CDEF" w14:textId="77777777" w:rsidTr="000E2F16">
        <w:trPr>
          <w:trHeight w:val="20"/>
          <w:jc w:val="center"/>
        </w:trPr>
        <w:tc>
          <w:tcPr>
            <w:tcW w:w="6165" w:type="dxa"/>
          </w:tcPr>
          <w:p w14:paraId="30780E57" w14:textId="77777777" w:rsidR="000E2F16" w:rsidRPr="00891D68" w:rsidRDefault="000E2F16" w:rsidP="000254B0">
            <w:pPr>
              <w:tabs>
                <w:tab w:val="left" w:pos="0"/>
              </w:tabs>
              <w:ind w:firstLine="20"/>
              <w:jc w:val="both"/>
              <w:rPr>
                <w:rFonts w:cs="Times New Roman"/>
                <w:sz w:val="21"/>
                <w:szCs w:val="24"/>
              </w:rPr>
            </w:pPr>
            <w:r w:rsidRPr="00891D68">
              <w:rPr>
                <w:rFonts w:cs="Times New Roman"/>
                <w:sz w:val="21"/>
                <w:szCs w:val="24"/>
              </w:rPr>
              <w:t>Trên 300</w:t>
            </w:r>
          </w:p>
        </w:tc>
        <w:tc>
          <w:tcPr>
            <w:tcW w:w="1395" w:type="dxa"/>
            <w:vAlign w:val="center"/>
          </w:tcPr>
          <w:p w14:paraId="08CAEB5D"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28</w:t>
            </w:r>
          </w:p>
        </w:tc>
        <w:tc>
          <w:tcPr>
            <w:tcW w:w="1224" w:type="dxa"/>
            <w:vAlign w:val="center"/>
          </w:tcPr>
          <w:p w14:paraId="6BB3F466" w14:textId="77777777" w:rsidR="000E2F16" w:rsidRPr="00891D68" w:rsidRDefault="000E2F16" w:rsidP="000254B0">
            <w:pPr>
              <w:tabs>
                <w:tab w:val="left" w:pos="0"/>
              </w:tabs>
              <w:jc w:val="center"/>
              <w:rPr>
                <w:rFonts w:cs="Times New Roman"/>
                <w:sz w:val="21"/>
                <w:szCs w:val="24"/>
              </w:rPr>
            </w:pPr>
            <w:r w:rsidRPr="00891D68">
              <w:rPr>
                <w:rFonts w:eastAsia="Times New Roman" w:cs="Times New Roman"/>
                <w:sz w:val="21"/>
                <w:szCs w:val="24"/>
              </w:rPr>
              <w:t>6,7%</w:t>
            </w:r>
          </w:p>
        </w:tc>
      </w:tr>
    </w:tbl>
    <w:bookmarkEnd w:id="23"/>
    <w:p w14:paraId="19F044C9" w14:textId="77777777" w:rsidR="000E2F16" w:rsidRPr="00717DCA" w:rsidRDefault="000E2F16" w:rsidP="00683B8D">
      <w:pPr>
        <w:tabs>
          <w:tab w:val="left" w:pos="0"/>
        </w:tabs>
        <w:jc w:val="right"/>
        <w:rPr>
          <w:sz w:val="25"/>
          <w:szCs w:val="25"/>
        </w:rPr>
      </w:pPr>
      <w:r w:rsidRPr="00717DCA">
        <w:rPr>
          <w:i/>
          <w:sz w:val="25"/>
          <w:szCs w:val="25"/>
        </w:rPr>
        <w:t>Nguồn: Tổng hợp của tác giả từ số liệu điều tra</w:t>
      </w:r>
    </w:p>
    <w:p w14:paraId="327A90F0" w14:textId="55FBADEE" w:rsidR="000E2F16" w:rsidRPr="00717DCA" w:rsidRDefault="00891D68" w:rsidP="00683B8D">
      <w:pPr>
        <w:tabs>
          <w:tab w:val="left" w:pos="0"/>
        </w:tabs>
        <w:jc w:val="both"/>
        <w:rPr>
          <w:iCs/>
          <w:spacing w:val="-16"/>
          <w:sz w:val="25"/>
          <w:szCs w:val="25"/>
        </w:rPr>
      </w:pPr>
      <w:r w:rsidRPr="00717DCA">
        <w:rPr>
          <w:iCs/>
          <w:spacing w:val="-16"/>
          <w:sz w:val="25"/>
          <w:szCs w:val="25"/>
        </w:rPr>
        <w:t xml:space="preserve">      </w:t>
      </w:r>
      <w:r w:rsidR="000E2F16" w:rsidRPr="00717DCA">
        <w:rPr>
          <w:iCs/>
          <w:spacing w:val="-16"/>
          <w:sz w:val="25"/>
          <w:szCs w:val="25"/>
        </w:rPr>
        <w:t xml:space="preserve">Tổng hợp lại, dù mẫu 418 </w:t>
      </w:r>
      <w:r w:rsidR="004A2D21" w:rsidRPr="00717DCA">
        <w:rPr>
          <w:iCs/>
          <w:spacing w:val="-16"/>
          <w:sz w:val="25"/>
          <w:szCs w:val="25"/>
        </w:rPr>
        <w:t>DN</w:t>
      </w:r>
      <w:r w:rsidR="000E2F16" w:rsidRPr="00717DCA">
        <w:rPr>
          <w:iCs/>
          <w:spacing w:val="-16"/>
          <w:sz w:val="25"/>
          <w:szCs w:val="25"/>
        </w:rPr>
        <w:t xml:space="preserve"> trong bảng chỉ là một phần nhỏ so với thực tế toàn quốc, tuy nhiên, sự phân bố tỷ lệ đã phản ánh đúng xu hướng và đặc điểm chung của </w:t>
      </w:r>
      <w:r w:rsidR="00D07A0E" w:rsidRPr="00717DCA">
        <w:rPr>
          <w:iCs/>
          <w:spacing w:val="-16"/>
          <w:sz w:val="25"/>
          <w:szCs w:val="25"/>
        </w:rPr>
        <w:t>DNVN</w:t>
      </w:r>
      <w:r w:rsidR="000E2F16" w:rsidRPr="00717DCA">
        <w:rPr>
          <w:iCs/>
          <w:spacing w:val="-16"/>
          <w:sz w:val="25"/>
          <w:szCs w:val="25"/>
        </w:rPr>
        <w:t xml:space="preserve">. </w:t>
      </w:r>
      <w:r w:rsidR="000E2F16" w:rsidRPr="00717DCA">
        <w:rPr>
          <w:spacing w:val="-16"/>
          <w:sz w:val="25"/>
          <w:szCs w:val="25"/>
        </w:rPr>
        <w:t xml:space="preserve">Các nghiên cứu quốc tế về quản trị tri thức thường sử dụng mẫu từ 200-500 </w:t>
      </w:r>
      <w:r w:rsidR="004A2D21" w:rsidRPr="00717DCA">
        <w:rPr>
          <w:spacing w:val="-16"/>
          <w:sz w:val="25"/>
          <w:szCs w:val="25"/>
        </w:rPr>
        <w:t>DN</w:t>
      </w:r>
      <w:r w:rsidR="000E2F16" w:rsidRPr="00717DCA">
        <w:rPr>
          <w:spacing w:val="-16"/>
          <w:sz w:val="25"/>
          <w:szCs w:val="25"/>
        </w:rPr>
        <w:t xml:space="preserve"> (Lin, 2007; Gold &amp; cộng sự, 2001). Tại Việt Nam, Nguyen &amp; Tran (2019) sử dụng mẫu 350 </w:t>
      </w:r>
      <w:r w:rsidR="004A2D21" w:rsidRPr="00717DCA">
        <w:rPr>
          <w:spacing w:val="-16"/>
          <w:sz w:val="25"/>
          <w:szCs w:val="25"/>
        </w:rPr>
        <w:t>DN</w:t>
      </w:r>
      <w:r w:rsidR="000E2F16" w:rsidRPr="00717DCA">
        <w:rPr>
          <w:spacing w:val="-16"/>
          <w:sz w:val="25"/>
          <w:szCs w:val="25"/>
        </w:rPr>
        <w:t xml:space="preserve"> để đánh giá quản trị tri thức trong DNVVN, cho thấy mẫu 418 trong nghiên cứu này nằm trong khoảng phù hợp và có tính thuyết phục cao. Với sự tập trung vào các trung tâm kinh tế lớn, đa dạng ngành nghề, và quy mô </w:t>
      </w:r>
      <w:r w:rsidR="004A2D21" w:rsidRPr="00717DCA">
        <w:rPr>
          <w:spacing w:val="-16"/>
          <w:sz w:val="25"/>
          <w:szCs w:val="25"/>
        </w:rPr>
        <w:t>DN</w:t>
      </w:r>
      <w:r w:rsidR="000E2F16" w:rsidRPr="00717DCA">
        <w:rPr>
          <w:spacing w:val="-16"/>
          <w:sz w:val="25"/>
          <w:szCs w:val="25"/>
        </w:rPr>
        <w:t xml:space="preserve">, mẫu 418 không chỉ đáp ứng các tiêu chuẩn thống kê từ Yamane (1967), và Cochran (1977) mà còn đủ khả năng phản ánh thực trạng </w:t>
      </w:r>
      <w:r w:rsidR="00D07A0E" w:rsidRPr="00717DCA">
        <w:rPr>
          <w:spacing w:val="-16"/>
          <w:sz w:val="25"/>
          <w:szCs w:val="25"/>
        </w:rPr>
        <w:t>CGTT</w:t>
      </w:r>
      <w:r w:rsidR="000E2F16" w:rsidRPr="00717DCA">
        <w:rPr>
          <w:spacing w:val="-16"/>
          <w:sz w:val="25"/>
          <w:szCs w:val="25"/>
        </w:rPr>
        <w:t xml:space="preserve"> tại Việt Nam, đặc biệt trong giai đoạn chuyển đổi số và hiện đại hóa </w:t>
      </w:r>
      <w:r w:rsidR="004A2D21" w:rsidRPr="00717DCA">
        <w:rPr>
          <w:spacing w:val="-16"/>
          <w:sz w:val="25"/>
          <w:szCs w:val="25"/>
        </w:rPr>
        <w:t>DN</w:t>
      </w:r>
      <w:r w:rsidR="000E2F16" w:rsidRPr="00717DCA">
        <w:rPr>
          <w:spacing w:val="-16"/>
          <w:sz w:val="25"/>
          <w:szCs w:val="25"/>
        </w:rPr>
        <w:t xml:space="preserve"> đang diễn ra mạnh mẽ. </w:t>
      </w:r>
      <w:r w:rsidR="000E2F16" w:rsidRPr="00717DCA">
        <w:rPr>
          <w:iCs/>
          <w:spacing w:val="-16"/>
          <w:sz w:val="25"/>
          <w:szCs w:val="25"/>
        </w:rPr>
        <w:t xml:space="preserve">Do đó, bảng số liệu 2.1 này có thể được xem là một đại diện đáng tin cậy cho thống kê </w:t>
      </w:r>
      <w:r w:rsidR="00D07A0E" w:rsidRPr="00717DCA">
        <w:rPr>
          <w:iCs/>
          <w:spacing w:val="-16"/>
          <w:sz w:val="25"/>
          <w:szCs w:val="25"/>
        </w:rPr>
        <w:t>DNVN</w:t>
      </w:r>
      <w:r w:rsidR="000E2F16" w:rsidRPr="00717DCA">
        <w:rPr>
          <w:iCs/>
          <w:spacing w:val="-16"/>
          <w:sz w:val="25"/>
          <w:szCs w:val="25"/>
        </w:rPr>
        <w:t xml:space="preserve"> trong bối cảnh hiện nay.</w:t>
      </w:r>
    </w:p>
    <w:p w14:paraId="3C18CF34" w14:textId="77777777" w:rsidR="00510FB2" w:rsidRDefault="00510FB2">
      <w:pPr>
        <w:rPr>
          <w:b/>
          <w:bCs/>
          <w:sz w:val="25"/>
          <w:szCs w:val="25"/>
        </w:rPr>
      </w:pPr>
      <w:r>
        <w:rPr>
          <w:b/>
          <w:bCs/>
          <w:sz w:val="25"/>
          <w:szCs w:val="25"/>
        </w:rPr>
        <w:br w:type="page"/>
      </w:r>
    </w:p>
    <w:p w14:paraId="7671B84E" w14:textId="13CD0A82" w:rsidR="000E2F16" w:rsidRPr="00717DCA" w:rsidRDefault="000E2F16" w:rsidP="005C2735">
      <w:pPr>
        <w:jc w:val="center"/>
        <w:rPr>
          <w:b/>
          <w:bCs/>
          <w:sz w:val="25"/>
          <w:szCs w:val="25"/>
        </w:rPr>
      </w:pPr>
      <w:r w:rsidRPr="00717DCA">
        <w:rPr>
          <w:b/>
          <w:bCs/>
          <w:sz w:val="25"/>
          <w:szCs w:val="25"/>
        </w:rPr>
        <w:lastRenderedPageBreak/>
        <w:t>CHƯƠNG 3: THỰC TRẠNG VÀ PHÂN TÍCH HOẠT ĐỘNG</w:t>
      </w:r>
      <w:r w:rsidR="005C2735" w:rsidRPr="00717DCA">
        <w:rPr>
          <w:b/>
          <w:bCs/>
          <w:sz w:val="25"/>
          <w:szCs w:val="25"/>
        </w:rPr>
        <w:t xml:space="preserve"> </w:t>
      </w:r>
      <w:r w:rsidR="00D07A0E" w:rsidRPr="00717DCA">
        <w:rPr>
          <w:b/>
          <w:bCs/>
          <w:sz w:val="25"/>
          <w:szCs w:val="25"/>
        </w:rPr>
        <w:t>CGTT</w:t>
      </w:r>
      <w:r w:rsidRPr="00717DCA">
        <w:rPr>
          <w:b/>
          <w:bCs/>
          <w:sz w:val="25"/>
          <w:szCs w:val="25"/>
        </w:rPr>
        <w:t xml:space="preserve"> CỦA </w:t>
      </w:r>
      <w:r w:rsidR="00D07A0E" w:rsidRPr="00717DCA">
        <w:rPr>
          <w:b/>
          <w:bCs/>
          <w:sz w:val="25"/>
          <w:szCs w:val="25"/>
        </w:rPr>
        <w:t>DNVN</w:t>
      </w:r>
    </w:p>
    <w:p w14:paraId="03B884DF" w14:textId="1D2DD601" w:rsidR="000E2F16" w:rsidRPr="00717DCA" w:rsidRDefault="000E2F16" w:rsidP="00683B8D">
      <w:pPr>
        <w:tabs>
          <w:tab w:val="left" w:pos="0"/>
        </w:tabs>
        <w:jc w:val="both"/>
        <w:rPr>
          <w:b/>
          <w:bCs/>
          <w:sz w:val="25"/>
          <w:szCs w:val="25"/>
        </w:rPr>
      </w:pPr>
      <w:r w:rsidRPr="00717DCA">
        <w:rPr>
          <w:b/>
          <w:bCs/>
          <w:sz w:val="25"/>
          <w:szCs w:val="25"/>
        </w:rPr>
        <w:t xml:space="preserve">3.1 Thực trạng </w:t>
      </w:r>
      <w:r w:rsidR="00D07A0E" w:rsidRPr="00717DCA">
        <w:rPr>
          <w:b/>
          <w:bCs/>
          <w:sz w:val="25"/>
          <w:szCs w:val="25"/>
        </w:rPr>
        <w:t>CGTT</w:t>
      </w:r>
      <w:r w:rsidRPr="00717DCA">
        <w:rPr>
          <w:b/>
          <w:bCs/>
          <w:sz w:val="25"/>
          <w:szCs w:val="25"/>
        </w:rPr>
        <w:t xml:space="preserve"> của </w:t>
      </w:r>
      <w:r w:rsidR="00D07A0E" w:rsidRPr="00717DCA">
        <w:rPr>
          <w:b/>
          <w:bCs/>
          <w:sz w:val="25"/>
          <w:szCs w:val="25"/>
        </w:rPr>
        <w:t>DNVN</w:t>
      </w:r>
    </w:p>
    <w:p w14:paraId="347CE3DA" w14:textId="275BAD5E" w:rsidR="006F06A3" w:rsidRPr="00717DCA" w:rsidRDefault="006F06A3" w:rsidP="00683B8D">
      <w:pPr>
        <w:tabs>
          <w:tab w:val="left" w:pos="0"/>
        </w:tabs>
        <w:jc w:val="both"/>
        <w:rPr>
          <w:i/>
          <w:iCs/>
          <w:sz w:val="25"/>
          <w:szCs w:val="25"/>
        </w:rPr>
      </w:pPr>
      <w:r w:rsidRPr="00717DCA">
        <w:rPr>
          <w:b/>
          <w:bCs/>
          <w:i/>
          <w:iCs/>
          <w:sz w:val="25"/>
          <w:szCs w:val="25"/>
        </w:rPr>
        <w:t xml:space="preserve">3.1.1 Đặc điểm cấu trúc </w:t>
      </w:r>
      <w:r w:rsidR="004A2D21" w:rsidRPr="00717DCA">
        <w:rPr>
          <w:b/>
          <w:bCs/>
          <w:i/>
          <w:iCs/>
          <w:sz w:val="25"/>
          <w:szCs w:val="25"/>
        </w:rPr>
        <w:t>DN</w:t>
      </w:r>
      <w:r w:rsidRPr="00717DCA">
        <w:rPr>
          <w:b/>
          <w:bCs/>
          <w:i/>
          <w:iCs/>
          <w:sz w:val="25"/>
          <w:szCs w:val="25"/>
        </w:rPr>
        <w:t xml:space="preserve"> và những giới hạn về nguồn lực tri thức</w:t>
      </w:r>
    </w:p>
    <w:p w14:paraId="795D032F" w14:textId="2FBC16F9" w:rsidR="000E2F16" w:rsidRPr="00717DCA" w:rsidRDefault="006F06A3" w:rsidP="00683B8D">
      <w:pPr>
        <w:tabs>
          <w:tab w:val="left" w:pos="0"/>
        </w:tabs>
        <w:jc w:val="both"/>
        <w:rPr>
          <w:sz w:val="25"/>
          <w:szCs w:val="25"/>
        </w:rPr>
      </w:pPr>
      <w:r w:rsidRPr="00717DCA">
        <w:rPr>
          <w:sz w:val="25"/>
          <w:szCs w:val="25"/>
        </w:rPr>
        <w:tab/>
        <w:t xml:space="preserve">Số liệu cho thấy </w:t>
      </w:r>
      <w:r w:rsidR="004A2D21" w:rsidRPr="00717DCA">
        <w:rPr>
          <w:sz w:val="25"/>
          <w:szCs w:val="25"/>
        </w:rPr>
        <w:t>DN</w:t>
      </w:r>
      <w:r w:rsidRPr="00717DCA">
        <w:rPr>
          <w:sz w:val="25"/>
          <w:szCs w:val="25"/>
        </w:rPr>
        <w:t xml:space="preserve"> siêu nhỏ và nhỏ đang thực hiện </w:t>
      </w:r>
      <w:r w:rsidR="00D07A0E" w:rsidRPr="00717DCA">
        <w:rPr>
          <w:sz w:val="25"/>
          <w:szCs w:val="25"/>
        </w:rPr>
        <w:t>CGTT</w:t>
      </w:r>
      <w:r w:rsidRPr="00717DCA">
        <w:rPr>
          <w:sz w:val="25"/>
          <w:szCs w:val="25"/>
        </w:rPr>
        <w:t xml:space="preserve"> ở mức </w:t>
      </w:r>
      <w:r w:rsidRPr="00717DCA">
        <w:rPr>
          <w:b/>
          <w:bCs/>
          <w:sz w:val="25"/>
          <w:szCs w:val="25"/>
        </w:rPr>
        <w:t>Sơ khai</w:t>
      </w:r>
      <w:r w:rsidRPr="00717DCA">
        <w:rPr>
          <w:sz w:val="25"/>
          <w:szCs w:val="25"/>
        </w:rPr>
        <w:t xml:space="preserve"> hoặc </w:t>
      </w:r>
      <w:r w:rsidRPr="00717DCA">
        <w:rPr>
          <w:b/>
          <w:bCs/>
          <w:sz w:val="25"/>
          <w:szCs w:val="25"/>
        </w:rPr>
        <w:t>Phân mảnh</w:t>
      </w:r>
      <w:r w:rsidRPr="00717DCA">
        <w:rPr>
          <w:sz w:val="25"/>
          <w:szCs w:val="25"/>
        </w:rPr>
        <w:t xml:space="preserve">. Đây chính là điểm gãy lớn nhất khiến năng suất lao động của khối </w:t>
      </w:r>
      <w:r w:rsidR="004A2D21" w:rsidRPr="00717DCA">
        <w:rPr>
          <w:sz w:val="25"/>
          <w:szCs w:val="25"/>
        </w:rPr>
        <w:t>DN</w:t>
      </w:r>
      <w:r w:rsidRPr="00717DCA">
        <w:rPr>
          <w:sz w:val="25"/>
          <w:szCs w:val="25"/>
        </w:rPr>
        <w:t xml:space="preserve"> này của Việt Nam khó bứt phá. Thống kê chỉ ra rằng phần lớn </w:t>
      </w:r>
      <w:r w:rsidR="004A2D21" w:rsidRPr="00717DCA">
        <w:rPr>
          <w:sz w:val="25"/>
          <w:szCs w:val="25"/>
        </w:rPr>
        <w:t>DN</w:t>
      </w:r>
      <w:r w:rsidRPr="00717DCA">
        <w:rPr>
          <w:sz w:val="25"/>
          <w:szCs w:val="25"/>
        </w:rPr>
        <w:t xml:space="preserve"> giải thể có thời gian hoạt động dưới 5 năm. Điều này phản ánh sự mong manh của "trí nhớ tổ chức": Khi </w:t>
      </w:r>
      <w:r w:rsidR="004A2D21" w:rsidRPr="00717DCA">
        <w:rPr>
          <w:sz w:val="25"/>
          <w:szCs w:val="25"/>
        </w:rPr>
        <w:t>DN</w:t>
      </w:r>
      <w:r w:rsidRPr="00717DCA">
        <w:rPr>
          <w:sz w:val="25"/>
          <w:szCs w:val="25"/>
        </w:rPr>
        <w:t xml:space="preserve"> giải thể hoặc nhân sự biến động, toàn bộ tri thức tích lũy bị xóa sổ, buộc các </w:t>
      </w:r>
      <w:r w:rsidR="004A2D21" w:rsidRPr="00717DCA">
        <w:rPr>
          <w:sz w:val="25"/>
          <w:szCs w:val="25"/>
        </w:rPr>
        <w:t>DN</w:t>
      </w:r>
      <w:r w:rsidRPr="00717DCA">
        <w:rPr>
          <w:sz w:val="25"/>
          <w:szCs w:val="25"/>
        </w:rPr>
        <w:t xml:space="preserve"> mới gia nhập thị trường phải bắt đầu lại từ con số không.</w:t>
      </w:r>
    </w:p>
    <w:p w14:paraId="6C445660" w14:textId="77777777" w:rsidR="006F06A3" w:rsidRPr="00717DCA" w:rsidRDefault="006F06A3" w:rsidP="00683B8D">
      <w:pPr>
        <w:tabs>
          <w:tab w:val="left" w:pos="0"/>
        </w:tabs>
        <w:jc w:val="both"/>
        <w:rPr>
          <w:b/>
          <w:bCs/>
          <w:i/>
          <w:iCs/>
          <w:sz w:val="25"/>
          <w:szCs w:val="25"/>
        </w:rPr>
      </w:pPr>
      <w:r w:rsidRPr="00717DCA">
        <w:rPr>
          <w:b/>
          <w:bCs/>
          <w:i/>
          <w:iCs/>
          <w:sz w:val="25"/>
          <w:szCs w:val="25"/>
        </w:rPr>
        <w:t>3.1.2 Năng lực đầu tư cho công nghệ và khoảng trống đổi mới sáng tạo</w:t>
      </w:r>
    </w:p>
    <w:p w14:paraId="14B28FD6" w14:textId="77777777" w:rsidR="006F06A3" w:rsidRPr="00717DCA" w:rsidRDefault="006F06A3" w:rsidP="00683B8D">
      <w:pPr>
        <w:tabs>
          <w:tab w:val="left" w:pos="0"/>
        </w:tabs>
        <w:jc w:val="both"/>
        <w:rPr>
          <w:spacing w:val="-6"/>
          <w:sz w:val="25"/>
          <w:szCs w:val="25"/>
        </w:rPr>
      </w:pPr>
      <w:r w:rsidRPr="00717DCA">
        <w:rPr>
          <w:spacing w:val="-6"/>
          <w:sz w:val="25"/>
          <w:szCs w:val="25"/>
        </w:rPr>
        <w:tab/>
        <w:t>Trong bối cảnh chuyển đổi số, công nghệ được xem là công cụ đắc lực để lưu trữ và phân phối tri thức. Dù Việt Nam đã có những bước tiến đáng ghi nhận trên bảng xếp hạng quốc tế, nhưng nguồn lực đầu tư thực tế cho R&amp;D vẫn còn khoảng cách lớn so với các nước phát triển.</w:t>
      </w:r>
    </w:p>
    <w:p w14:paraId="18BEDD2F" w14:textId="77777777" w:rsidR="006F06A3" w:rsidRPr="00717DCA" w:rsidRDefault="006F06A3" w:rsidP="00683B8D">
      <w:pPr>
        <w:tabs>
          <w:tab w:val="left" w:pos="0"/>
        </w:tabs>
        <w:jc w:val="both"/>
        <w:rPr>
          <w:b/>
          <w:bCs/>
          <w:i/>
          <w:iCs/>
          <w:sz w:val="25"/>
          <w:szCs w:val="25"/>
        </w:rPr>
      </w:pPr>
      <w:r w:rsidRPr="00717DCA">
        <w:rPr>
          <w:b/>
          <w:bCs/>
          <w:i/>
          <w:iCs/>
          <w:sz w:val="25"/>
          <w:szCs w:val="25"/>
        </w:rPr>
        <w:t>3.1.3 Rào cản văn hóa và áp lực năng suất lao động</w:t>
      </w:r>
    </w:p>
    <w:p w14:paraId="6D380CF1" w14:textId="2BEA4FBE" w:rsidR="006F06A3" w:rsidRDefault="006F06A3" w:rsidP="00683B8D">
      <w:pPr>
        <w:tabs>
          <w:tab w:val="left" w:pos="0"/>
        </w:tabs>
        <w:jc w:val="both"/>
        <w:rPr>
          <w:spacing w:val="-8"/>
          <w:sz w:val="25"/>
          <w:szCs w:val="25"/>
        </w:rPr>
      </w:pPr>
      <w:r w:rsidRPr="00717DCA">
        <w:rPr>
          <w:spacing w:val="-8"/>
          <w:sz w:val="25"/>
          <w:szCs w:val="25"/>
        </w:rPr>
        <w:tab/>
        <w:t>Bên cạnh yếu tố công nghệ, năng suất lao động là thước đo phản ánh rõ nhất hiệu quả của việc ứng dụng tri thức. Dữ liệu mới nhất năm 2024 tiếp tục cho thấy Việt Nam cần nỗ lực vượt bậc để đuổi kịp các nước trong khu vực. Năng suất lao động là tấm gương phản chiếu chính xác nhất hiệu quả của việc ứng dụng tri thức vào sản xuất. Khoảng cách chênh lệch lên tới 9 lần so với Singapore và 3 lần so với Malaysia đặt ra một cảnh báo nghiêm trọng về chất lượng tăng trưởng.</w:t>
      </w:r>
    </w:p>
    <w:p w14:paraId="4E123EC9" w14:textId="6854F256" w:rsidR="007C3DC6" w:rsidRPr="007C3DC6" w:rsidRDefault="007C3DC6" w:rsidP="00683B8D">
      <w:pPr>
        <w:tabs>
          <w:tab w:val="left" w:pos="0"/>
        </w:tabs>
        <w:jc w:val="both"/>
        <w:rPr>
          <w:b/>
          <w:bCs/>
          <w:i/>
          <w:iCs/>
          <w:spacing w:val="-8"/>
          <w:sz w:val="25"/>
          <w:szCs w:val="25"/>
        </w:rPr>
      </w:pPr>
      <w:r w:rsidRPr="007C3DC6">
        <w:rPr>
          <w:b/>
          <w:bCs/>
          <w:i/>
          <w:iCs/>
          <w:spacing w:val="-8"/>
          <w:sz w:val="25"/>
          <w:szCs w:val="25"/>
        </w:rPr>
        <w:t>3.1.4 Chất lượng nhân lực và năng lực tiếp nhận tri thức</w:t>
      </w:r>
    </w:p>
    <w:p w14:paraId="77A521D6" w14:textId="35FF53E7" w:rsidR="007C3DC6" w:rsidRDefault="007C3DC6" w:rsidP="00683B8D">
      <w:pPr>
        <w:tabs>
          <w:tab w:val="left" w:pos="0"/>
        </w:tabs>
        <w:jc w:val="both"/>
        <w:rPr>
          <w:spacing w:val="-8"/>
          <w:sz w:val="25"/>
          <w:szCs w:val="25"/>
        </w:rPr>
      </w:pPr>
      <w:r>
        <w:rPr>
          <w:spacing w:val="-8"/>
          <w:sz w:val="25"/>
          <w:szCs w:val="25"/>
        </w:rPr>
        <w:tab/>
        <w:t>C</w:t>
      </w:r>
      <w:r w:rsidRPr="007C3DC6">
        <w:rPr>
          <w:spacing w:val="-8"/>
          <w:sz w:val="25"/>
          <w:szCs w:val="25"/>
        </w:rPr>
        <w:t xml:space="preserve">hất lượng nguồn nhân lực hiện nay chính là "điểm nghẽn" trực tiếp kìm hãm năng lực tiếp nhận và chuyển hóa tri thức của </w:t>
      </w:r>
      <w:r>
        <w:rPr>
          <w:spacing w:val="-8"/>
          <w:sz w:val="25"/>
          <w:szCs w:val="25"/>
        </w:rPr>
        <w:t>DNVN</w:t>
      </w:r>
      <w:r w:rsidRPr="007C3DC6">
        <w:rPr>
          <w:spacing w:val="-8"/>
          <w:sz w:val="25"/>
          <w:szCs w:val="25"/>
        </w:rPr>
        <w:t>. Việc tỷ lệ lao động qua đào tạo còn thấp (28%) cùng khoảng cách lớn về kỹ năng số so với các quốc gia trong khu vực đã tạo ra một rào cản nhận thức đáng kể, khiến quá trình Nội hóa - bước chuyển quan trọng để biến tri thức tổ chức thành năng lực cá nhân - bị đình trệ.</w:t>
      </w:r>
    </w:p>
    <w:p w14:paraId="11B7F6D7" w14:textId="78860F9E" w:rsidR="007C3DC6" w:rsidRPr="007C3DC6" w:rsidRDefault="007C3DC6" w:rsidP="00683B8D">
      <w:pPr>
        <w:tabs>
          <w:tab w:val="left" w:pos="0"/>
        </w:tabs>
        <w:jc w:val="both"/>
        <w:rPr>
          <w:b/>
          <w:bCs/>
          <w:i/>
          <w:iCs/>
          <w:spacing w:val="-8"/>
          <w:sz w:val="25"/>
          <w:szCs w:val="25"/>
        </w:rPr>
      </w:pPr>
      <w:r w:rsidRPr="007C3DC6">
        <w:rPr>
          <w:b/>
          <w:bCs/>
          <w:i/>
          <w:iCs/>
          <w:spacing w:val="-8"/>
          <w:sz w:val="25"/>
          <w:szCs w:val="25"/>
        </w:rPr>
        <w:t>3.1.5 Văn hóa tổ chức và Cơ chế chính sách</w:t>
      </w:r>
    </w:p>
    <w:p w14:paraId="337F70DF" w14:textId="4E584E84" w:rsidR="007C3DC6" w:rsidRPr="00717DCA" w:rsidRDefault="007C3DC6" w:rsidP="00683B8D">
      <w:pPr>
        <w:tabs>
          <w:tab w:val="left" w:pos="0"/>
        </w:tabs>
        <w:jc w:val="both"/>
        <w:rPr>
          <w:spacing w:val="-8"/>
          <w:sz w:val="25"/>
          <w:szCs w:val="25"/>
        </w:rPr>
      </w:pPr>
      <w:r>
        <w:rPr>
          <w:spacing w:val="-8"/>
          <w:sz w:val="25"/>
          <w:szCs w:val="25"/>
        </w:rPr>
        <w:tab/>
        <w:t>Sự</w:t>
      </w:r>
      <w:r w:rsidRPr="007C3DC6">
        <w:rPr>
          <w:spacing w:val="-8"/>
          <w:sz w:val="25"/>
          <w:szCs w:val="25"/>
        </w:rPr>
        <w:t xml:space="preserve"> thiếu hụt về văn hóa chia sẻ và các cơ chế chính sách hỗ trợ đang là "nút thắt cổ chai" vô hình khiến dòng chảy tri thức bị đứt gãy. Doanh nghiệp có thể mua được các hệ thống KMS hiện đại, nhưng không thể "mua" được sự tự nguyện đóng góp trí tuệ của đội ngũ nhân sự nếu thiếu đi một môi trường văn hóa dựa trên sự tin cậy và minh bạch. Việc thiếu hụt các quy trình CGTT chính thức không chỉ gây lãng phí đầu tư công nghệ mà còn làm triệt tiêu khả năng cộng tác sáng tạo.</w:t>
      </w:r>
    </w:p>
    <w:p w14:paraId="50B623C7" w14:textId="445BBE7F" w:rsidR="006F06A3" w:rsidRPr="00717DCA" w:rsidRDefault="006F06A3" w:rsidP="00683B8D">
      <w:pPr>
        <w:tabs>
          <w:tab w:val="left" w:pos="0"/>
        </w:tabs>
        <w:jc w:val="both"/>
        <w:rPr>
          <w:b/>
          <w:bCs/>
          <w:sz w:val="25"/>
          <w:szCs w:val="25"/>
        </w:rPr>
      </w:pPr>
      <w:r w:rsidRPr="00717DCA">
        <w:rPr>
          <w:b/>
          <w:bCs/>
          <w:sz w:val="25"/>
          <w:szCs w:val="25"/>
        </w:rPr>
        <w:t xml:space="preserve">3.2 Kết quả khảo sát các yếu tố tác động đến </w:t>
      </w:r>
      <w:r w:rsidR="00D07A0E" w:rsidRPr="00717DCA">
        <w:rPr>
          <w:b/>
          <w:bCs/>
          <w:sz w:val="25"/>
          <w:szCs w:val="25"/>
        </w:rPr>
        <w:t>CGTT</w:t>
      </w:r>
      <w:r w:rsidRPr="00717DCA">
        <w:rPr>
          <w:b/>
          <w:bCs/>
          <w:sz w:val="25"/>
          <w:szCs w:val="25"/>
        </w:rPr>
        <w:t xml:space="preserve"> của </w:t>
      </w:r>
      <w:r w:rsidR="00D07A0E" w:rsidRPr="00717DCA">
        <w:rPr>
          <w:b/>
          <w:bCs/>
          <w:sz w:val="25"/>
          <w:szCs w:val="25"/>
        </w:rPr>
        <w:t>DNVN</w:t>
      </w:r>
    </w:p>
    <w:p w14:paraId="1C6D2B16" w14:textId="77777777" w:rsidR="006F06A3" w:rsidRPr="00717DCA" w:rsidRDefault="006F06A3" w:rsidP="00683B8D">
      <w:pPr>
        <w:tabs>
          <w:tab w:val="left" w:pos="0"/>
        </w:tabs>
        <w:jc w:val="both"/>
        <w:rPr>
          <w:sz w:val="25"/>
          <w:szCs w:val="25"/>
        </w:rPr>
      </w:pPr>
      <w:r w:rsidRPr="00717DCA">
        <w:rPr>
          <w:b/>
          <w:bCs/>
          <w:i/>
          <w:sz w:val="25"/>
          <w:szCs w:val="25"/>
        </w:rPr>
        <w:t>3.2.1 Phân tích các biến độc lập trong mô hình</w:t>
      </w:r>
    </w:p>
    <w:p w14:paraId="231A9D45" w14:textId="77777777" w:rsidR="006F06A3" w:rsidRPr="00717DCA" w:rsidRDefault="006F06A3" w:rsidP="00683B8D">
      <w:pPr>
        <w:tabs>
          <w:tab w:val="left" w:pos="0"/>
        </w:tabs>
        <w:jc w:val="both"/>
        <w:rPr>
          <w:i/>
          <w:iCs/>
          <w:sz w:val="25"/>
          <w:szCs w:val="25"/>
        </w:rPr>
      </w:pPr>
      <w:r w:rsidRPr="00717DCA">
        <w:rPr>
          <w:i/>
          <w:iCs/>
          <w:sz w:val="25"/>
          <w:szCs w:val="25"/>
        </w:rPr>
        <w:t>3.2.1.1 Nguồn tri thức (KS)</w:t>
      </w:r>
    </w:p>
    <w:p w14:paraId="4F103556" w14:textId="77777777" w:rsidR="006F06A3" w:rsidRPr="00717DCA" w:rsidRDefault="006F06A3" w:rsidP="00683B8D">
      <w:pPr>
        <w:tabs>
          <w:tab w:val="left" w:pos="0"/>
        </w:tabs>
        <w:jc w:val="both"/>
        <w:rPr>
          <w:b/>
          <w:bCs/>
          <w:i/>
          <w:iCs/>
          <w:sz w:val="25"/>
          <w:szCs w:val="25"/>
        </w:rPr>
      </w:pPr>
      <w:r w:rsidRPr="00717DCA">
        <w:rPr>
          <w:b/>
          <w:bCs/>
          <w:i/>
          <w:iCs/>
          <w:sz w:val="25"/>
          <w:szCs w:val="25"/>
        </w:rPr>
        <w:tab/>
        <w:t>Kết quả định lượng:</w:t>
      </w:r>
    </w:p>
    <w:p w14:paraId="3BDAF2D8" w14:textId="7A95D165" w:rsidR="006F06A3" w:rsidRPr="00717DCA" w:rsidRDefault="006F06A3" w:rsidP="00683B8D">
      <w:pPr>
        <w:jc w:val="center"/>
        <w:rPr>
          <w:sz w:val="25"/>
          <w:szCs w:val="25"/>
        </w:rPr>
      </w:pPr>
      <w:r w:rsidRPr="00717DCA">
        <w:rPr>
          <w:b/>
          <w:bCs/>
          <w:sz w:val="25"/>
          <w:szCs w:val="25"/>
        </w:rPr>
        <w:t>Bảng 3.</w:t>
      </w:r>
      <w:r w:rsidR="009B1DD6">
        <w:rPr>
          <w:b/>
          <w:bCs/>
          <w:sz w:val="25"/>
          <w:szCs w:val="25"/>
        </w:rPr>
        <w:t>6</w:t>
      </w:r>
      <w:r w:rsidRPr="00717DCA">
        <w:rPr>
          <w:b/>
          <w:bCs/>
          <w:sz w:val="25"/>
          <w:szCs w:val="25"/>
        </w:rPr>
        <w:t>: Bảng số liệu của Nguồn tri thức (KS)</w:t>
      </w:r>
    </w:p>
    <w:tbl>
      <w:tblPr>
        <w:tblStyle w:val="TableGrid"/>
        <w:tblW w:w="9820" w:type="dxa"/>
        <w:jc w:val="center"/>
        <w:tblLook w:val="04A0" w:firstRow="1" w:lastRow="0" w:firstColumn="1" w:lastColumn="0" w:noHBand="0" w:noVBand="1"/>
      </w:tblPr>
      <w:tblGrid>
        <w:gridCol w:w="1253"/>
        <w:gridCol w:w="6597"/>
        <w:gridCol w:w="932"/>
        <w:gridCol w:w="1038"/>
      </w:tblGrid>
      <w:tr w:rsidR="006F06A3" w:rsidRPr="005C2735" w14:paraId="350B667B" w14:textId="77777777" w:rsidTr="00D05422">
        <w:trPr>
          <w:jc w:val="center"/>
        </w:trPr>
        <w:tc>
          <w:tcPr>
            <w:tcW w:w="1253" w:type="dxa"/>
            <w:vAlign w:val="center"/>
            <w:hideMark/>
          </w:tcPr>
          <w:p w14:paraId="59A310B3" w14:textId="77777777" w:rsidR="006F06A3" w:rsidRPr="005C2735" w:rsidRDefault="006F06A3" w:rsidP="005C2735">
            <w:pPr>
              <w:jc w:val="center"/>
              <w:rPr>
                <w:b/>
                <w:bCs/>
                <w:spacing w:val="-8"/>
                <w:szCs w:val="26"/>
              </w:rPr>
            </w:pPr>
            <w:r w:rsidRPr="005C2735">
              <w:rPr>
                <w:b/>
                <w:bCs/>
                <w:spacing w:val="-8"/>
                <w:szCs w:val="26"/>
              </w:rPr>
              <w:t>Biến quan sát</w:t>
            </w:r>
          </w:p>
        </w:tc>
        <w:tc>
          <w:tcPr>
            <w:tcW w:w="6597" w:type="dxa"/>
            <w:vAlign w:val="center"/>
            <w:hideMark/>
          </w:tcPr>
          <w:p w14:paraId="5FC480C3" w14:textId="77777777" w:rsidR="006F06A3" w:rsidRPr="005C2735" w:rsidRDefault="006F06A3" w:rsidP="005C2735">
            <w:pPr>
              <w:jc w:val="center"/>
              <w:rPr>
                <w:b/>
                <w:bCs/>
                <w:spacing w:val="-8"/>
                <w:szCs w:val="26"/>
              </w:rPr>
            </w:pPr>
            <w:r w:rsidRPr="005C2735">
              <w:rPr>
                <w:b/>
                <w:bCs/>
                <w:spacing w:val="-8"/>
                <w:szCs w:val="26"/>
              </w:rPr>
              <w:t>Mô tả</w:t>
            </w:r>
          </w:p>
        </w:tc>
        <w:tc>
          <w:tcPr>
            <w:tcW w:w="932" w:type="dxa"/>
            <w:vAlign w:val="center"/>
            <w:hideMark/>
          </w:tcPr>
          <w:p w14:paraId="108C9B99" w14:textId="77777777" w:rsidR="006F06A3" w:rsidRPr="005C2735" w:rsidRDefault="006F06A3" w:rsidP="005C2735">
            <w:pPr>
              <w:jc w:val="center"/>
              <w:rPr>
                <w:b/>
                <w:bCs/>
                <w:spacing w:val="-8"/>
                <w:szCs w:val="26"/>
              </w:rPr>
            </w:pPr>
            <w:r w:rsidRPr="005C2735">
              <w:rPr>
                <w:b/>
                <w:bCs/>
                <w:spacing w:val="-8"/>
                <w:szCs w:val="26"/>
              </w:rPr>
              <w:t>Giá trị TB</w:t>
            </w:r>
          </w:p>
        </w:tc>
        <w:tc>
          <w:tcPr>
            <w:tcW w:w="1038" w:type="dxa"/>
            <w:vAlign w:val="center"/>
            <w:hideMark/>
          </w:tcPr>
          <w:p w14:paraId="7D39FF7D" w14:textId="77777777" w:rsidR="006F06A3" w:rsidRPr="005C2735" w:rsidRDefault="006F06A3" w:rsidP="005C2735">
            <w:pPr>
              <w:jc w:val="center"/>
              <w:rPr>
                <w:b/>
                <w:bCs/>
                <w:spacing w:val="-8"/>
                <w:szCs w:val="26"/>
              </w:rPr>
            </w:pPr>
            <w:r w:rsidRPr="005C2735">
              <w:rPr>
                <w:b/>
                <w:bCs/>
                <w:spacing w:val="-8"/>
                <w:szCs w:val="26"/>
              </w:rPr>
              <w:t>Độ lệch chuẩn</w:t>
            </w:r>
          </w:p>
        </w:tc>
      </w:tr>
      <w:tr w:rsidR="006F06A3" w:rsidRPr="005C2735" w14:paraId="30054988" w14:textId="77777777" w:rsidTr="00D05422">
        <w:trPr>
          <w:jc w:val="center"/>
        </w:trPr>
        <w:tc>
          <w:tcPr>
            <w:tcW w:w="1253" w:type="dxa"/>
            <w:vAlign w:val="center"/>
            <w:hideMark/>
          </w:tcPr>
          <w:p w14:paraId="11675122" w14:textId="77777777" w:rsidR="006F06A3" w:rsidRPr="005C2735" w:rsidRDefault="006F06A3" w:rsidP="005C2735">
            <w:pPr>
              <w:jc w:val="center"/>
              <w:rPr>
                <w:spacing w:val="-8"/>
                <w:szCs w:val="26"/>
              </w:rPr>
            </w:pPr>
            <w:r w:rsidRPr="005C2735">
              <w:rPr>
                <w:spacing w:val="-8"/>
                <w:szCs w:val="26"/>
              </w:rPr>
              <w:t>KS1</w:t>
            </w:r>
          </w:p>
        </w:tc>
        <w:tc>
          <w:tcPr>
            <w:tcW w:w="6597" w:type="dxa"/>
            <w:hideMark/>
          </w:tcPr>
          <w:p w14:paraId="43A02DAA" w14:textId="13CF7579" w:rsidR="006F06A3" w:rsidRPr="005C2735" w:rsidRDefault="006F06A3" w:rsidP="005C2735">
            <w:pPr>
              <w:jc w:val="center"/>
              <w:rPr>
                <w:spacing w:val="-8"/>
                <w:szCs w:val="26"/>
              </w:rPr>
            </w:pPr>
            <w:r w:rsidRPr="005C2735">
              <w:rPr>
                <w:spacing w:val="-8"/>
                <w:szCs w:val="26"/>
              </w:rPr>
              <w:t xml:space="preserve">Tri thức trong </w:t>
            </w:r>
            <w:r w:rsidR="004A2D21" w:rsidRPr="005C2735">
              <w:rPr>
                <w:spacing w:val="-8"/>
                <w:szCs w:val="26"/>
              </w:rPr>
              <w:t>DN</w:t>
            </w:r>
            <w:r w:rsidRPr="005C2735">
              <w:rPr>
                <w:spacing w:val="-8"/>
                <w:szCs w:val="26"/>
              </w:rPr>
              <w:t xml:space="preserve"> được lưu trữ một cách có hệ thống và khoa học.</w:t>
            </w:r>
          </w:p>
        </w:tc>
        <w:tc>
          <w:tcPr>
            <w:tcW w:w="932" w:type="dxa"/>
            <w:vAlign w:val="center"/>
            <w:hideMark/>
          </w:tcPr>
          <w:p w14:paraId="7304A1F4" w14:textId="77777777" w:rsidR="006F06A3" w:rsidRPr="005C2735" w:rsidRDefault="006F06A3" w:rsidP="005C2735">
            <w:pPr>
              <w:jc w:val="center"/>
              <w:rPr>
                <w:spacing w:val="-8"/>
                <w:szCs w:val="26"/>
              </w:rPr>
            </w:pPr>
            <w:r w:rsidRPr="005C2735">
              <w:rPr>
                <w:spacing w:val="-8"/>
                <w:szCs w:val="26"/>
              </w:rPr>
              <w:t>3,54</w:t>
            </w:r>
          </w:p>
        </w:tc>
        <w:tc>
          <w:tcPr>
            <w:tcW w:w="1038" w:type="dxa"/>
            <w:vAlign w:val="center"/>
            <w:hideMark/>
          </w:tcPr>
          <w:p w14:paraId="13C60D9F" w14:textId="77777777" w:rsidR="006F06A3" w:rsidRPr="005C2735" w:rsidRDefault="006F06A3" w:rsidP="005C2735">
            <w:pPr>
              <w:jc w:val="center"/>
              <w:rPr>
                <w:spacing w:val="-8"/>
                <w:szCs w:val="26"/>
              </w:rPr>
            </w:pPr>
            <w:r w:rsidRPr="005C2735">
              <w:rPr>
                <w:spacing w:val="-8"/>
                <w:szCs w:val="26"/>
              </w:rPr>
              <w:t>1,14</w:t>
            </w:r>
          </w:p>
        </w:tc>
      </w:tr>
      <w:tr w:rsidR="006F06A3" w:rsidRPr="005C2735" w14:paraId="6563A1E0" w14:textId="77777777" w:rsidTr="00D05422">
        <w:trPr>
          <w:jc w:val="center"/>
        </w:trPr>
        <w:tc>
          <w:tcPr>
            <w:tcW w:w="1253" w:type="dxa"/>
            <w:vAlign w:val="center"/>
            <w:hideMark/>
          </w:tcPr>
          <w:p w14:paraId="55E2A5CB" w14:textId="77777777" w:rsidR="006F06A3" w:rsidRPr="005C2735" w:rsidRDefault="006F06A3" w:rsidP="005C2735">
            <w:pPr>
              <w:jc w:val="center"/>
              <w:rPr>
                <w:spacing w:val="-8"/>
                <w:szCs w:val="26"/>
              </w:rPr>
            </w:pPr>
            <w:r w:rsidRPr="005C2735">
              <w:rPr>
                <w:spacing w:val="-8"/>
                <w:szCs w:val="26"/>
              </w:rPr>
              <w:t>KS2</w:t>
            </w:r>
          </w:p>
        </w:tc>
        <w:tc>
          <w:tcPr>
            <w:tcW w:w="6597" w:type="dxa"/>
            <w:hideMark/>
          </w:tcPr>
          <w:p w14:paraId="72FF5035" w14:textId="0BB12C4F" w:rsidR="006F06A3" w:rsidRPr="005C2735" w:rsidRDefault="006F06A3" w:rsidP="005C2735">
            <w:pPr>
              <w:jc w:val="center"/>
              <w:rPr>
                <w:spacing w:val="-8"/>
                <w:szCs w:val="26"/>
              </w:rPr>
            </w:pPr>
            <w:r w:rsidRPr="005C2735">
              <w:rPr>
                <w:spacing w:val="-8"/>
                <w:szCs w:val="26"/>
              </w:rPr>
              <w:t xml:space="preserve">Tri thức trong </w:t>
            </w:r>
            <w:r w:rsidR="004A2D21" w:rsidRPr="005C2735">
              <w:rPr>
                <w:spacing w:val="-8"/>
                <w:szCs w:val="26"/>
              </w:rPr>
              <w:t>DN</w:t>
            </w:r>
            <w:r w:rsidRPr="005C2735">
              <w:rPr>
                <w:spacing w:val="-8"/>
                <w:szCs w:val="26"/>
              </w:rPr>
              <w:t xml:space="preserve"> dễ dàng truy cập và sử dụng bởi tất cả nhân viên.</w:t>
            </w:r>
          </w:p>
        </w:tc>
        <w:tc>
          <w:tcPr>
            <w:tcW w:w="932" w:type="dxa"/>
            <w:vAlign w:val="center"/>
            <w:hideMark/>
          </w:tcPr>
          <w:p w14:paraId="47B4FDEF" w14:textId="77777777" w:rsidR="006F06A3" w:rsidRPr="005C2735" w:rsidRDefault="006F06A3" w:rsidP="005C2735">
            <w:pPr>
              <w:jc w:val="center"/>
              <w:rPr>
                <w:spacing w:val="-8"/>
                <w:szCs w:val="26"/>
              </w:rPr>
            </w:pPr>
            <w:r w:rsidRPr="005C2735">
              <w:rPr>
                <w:spacing w:val="-8"/>
                <w:szCs w:val="26"/>
              </w:rPr>
              <w:t>3,60</w:t>
            </w:r>
          </w:p>
        </w:tc>
        <w:tc>
          <w:tcPr>
            <w:tcW w:w="1038" w:type="dxa"/>
            <w:vAlign w:val="center"/>
            <w:hideMark/>
          </w:tcPr>
          <w:p w14:paraId="057E9D42" w14:textId="77777777" w:rsidR="006F06A3" w:rsidRPr="005C2735" w:rsidRDefault="006F06A3" w:rsidP="005C2735">
            <w:pPr>
              <w:jc w:val="center"/>
              <w:rPr>
                <w:spacing w:val="-8"/>
                <w:szCs w:val="26"/>
              </w:rPr>
            </w:pPr>
            <w:r w:rsidRPr="005C2735">
              <w:rPr>
                <w:spacing w:val="-8"/>
                <w:szCs w:val="26"/>
              </w:rPr>
              <w:t>1,07</w:t>
            </w:r>
          </w:p>
        </w:tc>
      </w:tr>
      <w:tr w:rsidR="006F06A3" w:rsidRPr="005C2735" w14:paraId="46DBA79E" w14:textId="77777777" w:rsidTr="00D05422">
        <w:trPr>
          <w:jc w:val="center"/>
        </w:trPr>
        <w:tc>
          <w:tcPr>
            <w:tcW w:w="1253" w:type="dxa"/>
            <w:vAlign w:val="center"/>
            <w:hideMark/>
          </w:tcPr>
          <w:p w14:paraId="3A45F15B" w14:textId="77777777" w:rsidR="006F06A3" w:rsidRPr="005C2735" w:rsidRDefault="006F06A3" w:rsidP="005C2735">
            <w:pPr>
              <w:jc w:val="center"/>
              <w:rPr>
                <w:spacing w:val="-8"/>
                <w:szCs w:val="26"/>
              </w:rPr>
            </w:pPr>
            <w:r w:rsidRPr="005C2735">
              <w:rPr>
                <w:spacing w:val="-8"/>
                <w:szCs w:val="26"/>
              </w:rPr>
              <w:t>KS3</w:t>
            </w:r>
          </w:p>
        </w:tc>
        <w:tc>
          <w:tcPr>
            <w:tcW w:w="6597" w:type="dxa"/>
            <w:hideMark/>
          </w:tcPr>
          <w:p w14:paraId="284907E0" w14:textId="77777777" w:rsidR="006F06A3" w:rsidRPr="005C2735" w:rsidRDefault="006F06A3" w:rsidP="005C2735">
            <w:pPr>
              <w:jc w:val="center"/>
              <w:rPr>
                <w:spacing w:val="-8"/>
                <w:szCs w:val="26"/>
              </w:rPr>
            </w:pPr>
            <w:r w:rsidRPr="005C2735">
              <w:rPr>
                <w:spacing w:val="-8"/>
                <w:szCs w:val="26"/>
              </w:rPr>
              <w:t>Tri thức được cập nhật thường xuyên để đảm bảo tính chính xác và phù hợp thực tế.</w:t>
            </w:r>
          </w:p>
        </w:tc>
        <w:tc>
          <w:tcPr>
            <w:tcW w:w="932" w:type="dxa"/>
            <w:vAlign w:val="center"/>
            <w:hideMark/>
          </w:tcPr>
          <w:p w14:paraId="14BFF1B9" w14:textId="77777777" w:rsidR="006F06A3" w:rsidRPr="005C2735" w:rsidRDefault="006F06A3" w:rsidP="005C2735">
            <w:pPr>
              <w:jc w:val="center"/>
              <w:rPr>
                <w:spacing w:val="-8"/>
                <w:szCs w:val="26"/>
              </w:rPr>
            </w:pPr>
            <w:r w:rsidRPr="005C2735">
              <w:rPr>
                <w:spacing w:val="-8"/>
                <w:szCs w:val="26"/>
              </w:rPr>
              <w:t>3,66</w:t>
            </w:r>
          </w:p>
        </w:tc>
        <w:tc>
          <w:tcPr>
            <w:tcW w:w="1038" w:type="dxa"/>
            <w:vAlign w:val="center"/>
            <w:hideMark/>
          </w:tcPr>
          <w:p w14:paraId="22A8F56A" w14:textId="77777777" w:rsidR="006F06A3" w:rsidRPr="005C2735" w:rsidRDefault="006F06A3" w:rsidP="005C2735">
            <w:pPr>
              <w:jc w:val="center"/>
              <w:rPr>
                <w:spacing w:val="-8"/>
                <w:szCs w:val="26"/>
              </w:rPr>
            </w:pPr>
            <w:r w:rsidRPr="005C2735">
              <w:rPr>
                <w:spacing w:val="-8"/>
                <w:szCs w:val="26"/>
              </w:rPr>
              <w:t>1,02</w:t>
            </w:r>
          </w:p>
        </w:tc>
      </w:tr>
      <w:tr w:rsidR="006F06A3" w:rsidRPr="005C2735" w14:paraId="0BC43B6D" w14:textId="77777777" w:rsidTr="00D05422">
        <w:trPr>
          <w:jc w:val="center"/>
        </w:trPr>
        <w:tc>
          <w:tcPr>
            <w:tcW w:w="1253" w:type="dxa"/>
            <w:vAlign w:val="center"/>
            <w:hideMark/>
          </w:tcPr>
          <w:p w14:paraId="73BA3681" w14:textId="77777777" w:rsidR="006F06A3" w:rsidRPr="005C2735" w:rsidRDefault="006F06A3" w:rsidP="005C2735">
            <w:pPr>
              <w:jc w:val="center"/>
              <w:rPr>
                <w:spacing w:val="-8"/>
                <w:szCs w:val="26"/>
              </w:rPr>
            </w:pPr>
            <w:r w:rsidRPr="005C2735">
              <w:rPr>
                <w:spacing w:val="-8"/>
                <w:szCs w:val="26"/>
              </w:rPr>
              <w:t>KS4</w:t>
            </w:r>
          </w:p>
        </w:tc>
        <w:tc>
          <w:tcPr>
            <w:tcW w:w="6597" w:type="dxa"/>
            <w:hideMark/>
          </w:tcPr>
          <w:p w14:paraId="49C9F876" w14:textId="68926CB0" w:rsidR="006F06A3" w:rsidRPr="005C2735" w:rsidRDefault="004A2D21" w:rsidP="005C2735">
            <w:pPr>
              <w:jc w:val="center"/>
              <w:rPr>
                <w:spacing w:val="-8"/>
                <w:szCs w:val="26"/>
              </w:rPr>
            </w:pPr>
            <w:r w:rsidRPr="005C2735">
              <w:rPr>
                <w:spacing w:val="-8"/>
                <w:szCs w:val="26"/>
              </w:rPr>
              <w:t>DN</w:t>
            </w:r>
            <w:r w:rsidR="006F06A3" w:rsidRPr="005C2735">
              <w:rPr>
                <w:spacing w:val="-8"/>
                <w:szCs w:val="26"/>
              </w:rPr>
              <w:t xml:space="preserve"> có nguồn tri thức đa dạng từ nhân viên và đối tác sẵn sàng chia sẻ.</w:t>
            </w:r>
          </w:p>
        </w:tc>
        <w:tc>
          <w:tcPr>
            <w:tcW w:w="932" w:type="dxa"/>
            <w:vAlign w:val="center"/>
            <w:hideMark/>
          </w:tcPr>
          <w:p w14:paraId="644D9B9C" w14:textId="77777777" w:rsidR="006F06A3" w:rsidRPr="005C2735" w:rsidRDefault="006F06A3" w:rsidP="005C2735">
            <w:pPr>
              <w:jc w:val="center"/>
              <w:rPr>
                <w:spacing w:val="-8"/>
                <w:szCs w:val="26"/>
              </w:rPr>
            </w:pPr>
            <w:r w:rsidRPr="005C2735">
              <w:rPr>
                <w:spacing w:val="-8"/>
                <w:szCs w:val="26"/>
              </w:rPr>
              <w:t>3,68</w:t>
            </w:r>
          </w:p>
        </w:tc>
        <w:tc>
          <w:tcPr>
            <w:tcW w:w="1038" w:type="dxa"/>
            <w:vAlign w:val="center"/>
            <w:hideMark/>
          </w:tcPr>
          <w:p w14:paraId="10579A39" w14:textId="77777777" w:rsidR="006F06A3" w:rsidRPr="005C2735" w:rsidRDefault="006F06A3" w:rsidP="005C2735">
            <w:pPr>
              <w:jc w:val="center"/>
              <w:rPr>
                <w:spacing w:val="-8"/>
                <w:szCs w:val="26"/>
              </w:rPr>
            </w:pPr>
            <w:r w:rsidRPr="005C2735">
              <w:rPr>
                <w:spacing w:val="-8"/>
                <w:szCs w:val="26"/>
              </w:rPr>
              <w:t>1,05</w:t>
            </w:r>
          </w:p>
        </w:tc>
      </w:tr>
      <w:tr w:rsidR="006F06A3" w:rsidRPr="005C2735" w14:paraId="73AEC0C7" w14:textId="77777777" w:rsidTr="00D05422">
        <w:trPr>
          <w:jc w:val="center"/>
        </w:trPr>
        <w:tc>
          <w:tcPr>
            <w:tcW w:w="1253" w:type="dxa"/>
            <w:vAlign w:val="center"/>
            <w:hideMark/>
          </w:tcPr>
          <w:p w14:paraId="0228795A" w14:textId="77777777" w:rsidR="006F06A3" w:rsidRPr="005C2735" w:rsidRDefault="006F06A3" w:rsidP="005C2735">
            <w:pPr>
              <w:jc w:val="center"/>
              <w:rPr>
                <w:spacing w:val="-8"/>
                <w:szCs w:val="26"/>
              </w:rPr>
            </w:pPr>
            <w:r w:rsidRPr="005C2735">
              <w:rPr>
                <w:spacing w:val="-8"/>
                <w:szCs w:val="26"/>
              </w:rPr>
              <w:t>KS5</w:t>
            </w:r>
          </w:p>
        </w:tc>
        <w:tc>
          <w:tcPr>
            <w:tcW w:w="6597" w:type="dxa"/>
            <w:hideMark/>
          </w:tcPr>
          <w:p w14:paraId="65C42060" w14:textId="77777777" w:rsidR="006F06A3" w:rsidRPr="005C2735" w:rsidRDefault="006F06A3" w:rsidP="005C2735">
            <w:pPr>
              <w:jc w:val="center"/>
              <w:rPr>
                <w:spacing w:val="-8"/>
                <w:szCs w:val="26"/>
              </w:rPr>
            </w:pPr>
            <w:r w:rsidRPr="005C2735">
              <w:rPr>
                <w:spacing w:val="-8"/>
                <w:szCs w:val="26"/>
              </w:rPr>
              <w:t>Tri thức được tổ chức theo cách dễ hiểu và dễ áp dụng vào công việc thực tiễn.</w:t>
            </w:r>
          </w:p>
        </w:tc>
        <w:tc>
          <w:tcPr>
            <w:tcW w:w="932" w:type="dxa"/>
            <w:vAlign w:val="center"/>
            <w:hideMark/>
          </w:tcPr>
          <w:p w14:paraId="301AE2F0" w14:textId="77777777" w:rsidR="006F06A3" w:rsidRPr="005C2735" w:rsidRDefault="006F06A3" w:rsidP="005C2735">
            <w:pPr>
              <w:jc w:val="center"/>
              <w:rPr>
                <w:spacing w:val="-8"/>
                <w:szCs w:val="26"/>
              </w:rPr>
            </w:pPr>
            <w:r w:rsidRPr="005C2735">
              <w:rPr>
                <w:spacing w:val="-8"/>
                <w:szCs w:val="26"/>
              </w:rPr>
              <w:t>3,60</w:t>
            </w:r>
          </w:p>
        </w:tc>
        <w:tc>
          <w:tcPr>
            <w:tcW w:w="1038" w:type="dxa"/>
            <w:vAlign w:val="center"/>
            <w:hideMark/>
          </w:tcPr>
          <w:p w14:paraId="1280D66D" w14:textId="77777777" w:rsidR="006F06A3" w:rsidRPr="005C2735" w:rsidRDefault="006F06A3" w:rsidP="005C2735">
            <w:pPr>
              <w:jc w:val="center"/>
              <w:rPr>
                <w:spacing w:val="-8"/>
                <w:szCs w:val="26"/>
              </w:rPr>
            </w:pPr>
            <w:r w:rsidRPr="005C2735">
              <w:rPr>
                <w:spacing w:val="-8"/>
                <w:szCs w:val="26"/>
              </w:rPr>
              <w:t>1,05</w:t>
            </w:r>
          </w:p>
        </w:tc>
      </w:tr>
    </w:tbl>
    <w:p w14:paraId="04121C2D" w14:textId="79C49F3C" w:rsidR="006F06A3" w:rsidRPr="00717DCA" w:rsidRDefault="006F06A3" w:rsidP="002F50B7">
      <w:pPr>
        <w:tabs>
          <w:tab w:val="left" w:pos="0"/>
        </w:tabs>
        <w:jc w:val="right"/>
        <w:rPr>
          <w:i/>
          <w:sz w:val="25"/>
          <w:szCs w:val="25"/>
        </w:rPr>
      </w:pPr>
      <w:r w:rsidRPr="00717DCA">
        <w:rPr>
          <w:i/>
          <w:sz w:val="25"/>
          <w:szCs w:val="25"/>
        </w:rPr>
        <w:t>Nguồn: Tổng hợp của tác giả từ số liệu điều tra</w:t>
      </w:r>
    </w:p>
    <w:p w14:paraId="2AEB9A9C" w14:textId="77777777" w:rsidR="00DC1E98" w:rsidRDefault="00DC1E98">
      <w:pPr>
        <w:rPr>
          <w:i/>
          <w:iCs/>
          <w:sz w:val="25"/>
          <w:szCs w:val="25"/>
        </w:rPr>
      </w:pPr>
      <w:r>
        <w:rPr>
          <w:i/>
          <w:iCs/>
          <w:sz w:val="25"/>
          <w:szCs w:val="25"/>
        </w:rPr>
        <w:br w:type="page"/>
      </w:r>
    </w:p>
    <w:p w14:paraId="2E63AFC0" w14:textId="74959E6C" w:rsidR="006F06A3" w:rsidRPr="00717DCA" w:rsidRDefault="006F06A3" w:rsidP="00683B8D">
      <w:pPr>
        <w:rPr>
          <w:i/>
          <w:iCs/>
          <w:sz w:val="25"/>
          <w:szCs w:val="25"/>
        </w:rPr>
      </w:pPr>
      <w:r w:rsidRPr="00717DCA">
        <w:rPr>
          <w:i/>
          <w:iCs/>
          <w:sz w:val="25"/>
          <w:szCs w:val="25"/>
        </w:rPr>
        <w:lastRenderedPageBreak/>
        <w:t>3.2.1.2 Cấu trúc tổ chức (OS)</w:t>
      </w:r>
    </w:p>
    <w:p w14:paraId="415A307E" w14:textId="77777777" w:rsidR="006F06A3" w:rsidRPr="00717DCA" w:rsidRDefault="006F06A3" w:rsidP="00683B8D">
      <w:pPr>
        <w:tabs>
          <w:tab w:val="left" w:pos="0"/>
        </w:tabs>
        <w:jc w:val="both"/>
        <w:rPr>
          <w:b/>
          <w:bCs/>
          <w:i/>
          <w:iCs/>
          <w:sz w:val="25"/>
          <w:szCs w:val="25"/>
        </w:rPr>
      </w:pPr>
      <w:r w:rsidRPr="00717DCA">
        <w:rPr>
          <w:b/>
          <w:bCs/>
          <w:i/>
          <w:iCs/>
          <w:sz w:val="25"/>
          <w:szCs w:val="25"/>
        </w:rPr>
        <w:tab/>
        <w:t>Kết quả định lượng:</w:t>
      </w:r>
    </w:p>
    <w:p w14:paraId="3C032026" w14:textId="694AEDFE" w:rsidR="006F06A3" w:rsidRPr="00717DCA" w:rsidRDefault="006F06A3" w:rsidP="00683B8D">
      <w:pPr>
        <w:jc w:val="center"/>
        <w:rPr>
          <w:sz w:val="25"/>
          <w:szCs w:val="25"/>
        </w:rPr>
      </w:pPr>
      <w:r w:rsidRPr="00717DCA">
        <w:rPr>
          <w:b/>
          <w:bCs/>
          <w:sz w:val="25"/>
          <w:szCs w:val="25"/>
        </w:rPr>
        <w:t>Bảng 3.</w:t>
      </w:r>
      <w:r w:rsidR="009B1DD6">
        <w:rPr>
          <w:b/>
          <w:bCs/>
          <w:sz w:val="25"/>
          <w:szCs w:val="25"/>
        </w:rPr>
        <w:t>7</w:t>
      </w:r>
      <w:r w:rsidRPr="00717DCA">
        <w:rPr>
          <w:b/>
          <w:bCs/>
          <w:sz w:val="25"/>
          <w:szCs w:val="25"/>
        </w:rPr>
        <w:t>: Bảng số liệu của Cấu trúc tổ chức (OS)</w:t>
      </w:r>
    </w:p>
    <w:tbl>
      <w:tblPr>
        <w:tblStyle w:val="TableGrid"/>
        <w:tblW w:w="5201" w:type="pct"/>
        <w:jc w:val="center"/>
        <w:tblLook w:val="04A0" w:firstRow="1" w:lastRow="0" w:firstColumn="1" w:lastColumn="0" w:noHBand="0" w:noVBand="1"/>
      </w:tblPr>
      <w:tblGrid>
        <w:gridCol w:w="1151"/>
        <w:gridCol w:w="7228"/>
        <w:gridCol w:w="825"/>
        <w:gridCol w:w="930"/>
      </w:tblGrid>
      <w:tr w:rsidR="006F06A3" w:rsidRPr="00DC1E98" w14:paraId="7CED8489" w14:textId="77777777" w:rsidTr="00DC1E98">
        <w:trPr>
          <w:jc w:val="center"/>
        </w:trPr>
        <w:tc>
          <w:tcPr>
            <w:tcW w:w="568" w:type="pct"/>
            <w:vAlign w:val="center"/>
            <w:hideMark/>
          </w:tcPr>
          <w:p w14:paraId="5EF52B7E" w14:textId="77777777" w:rsidR="006F06A3" w:rsidRPr="00DC1E98" w:rsidRDefault="006F06A3" w:rsidP="005C2735">
            <w:pPr>
              <w:ind w:left="-57" w:right="-57"/>
              <w:jc w:val="center"/>
              <w:rPr>
                <w:b/>
                <w:bCs/>
                <w:spacing w:val="-10"/>
                <w:szCs w:val="26"/>
              </w:rPr>
            </w:pPr>
            <w:r w:rsidRPr="00DC1E98">
              <w:rPr>
                <w:b/>
                <w:bCs/>
                <w:spacing w:val="-10"/>
                <w:szCs w:val="26"/>
              </w:rPr>
              <w:t>Biến quan sát</w:t>
            </w:r>
          </w:p>
        </w:tc>
        <w:tc>
          <w:tcPr>
            <w:tcW w:w="3566" w:type="pct"/>
            <w:vAlign w:val="center"/>
            <w:hideMark/>
          </w:tcPr>
          <w:p w14:paraId="7E926ADE" w14:textId="77777777" w:rsidR="006F06A3" w:rsidRPr="00DC1E98" w:rsidRDefault="006F06A3" w:rsidP="005C2735">
            <w:pPr>
              <w:ind w:left="-57" w:right="-57"/>
              <w:jc w:val="center"/>
              <w:rPr>
                <w:b/>
                <w:bCs/>
                <w:spacing w:val="-10"/>
                <w:szCs w:val="26"/>
              </w:rPr>
            </w:pPr>
            <w:r w:rsidRPr="00DC1E98">
              <w:rPr>
                <w:b/>
                <w:bCs/>
                <w:spacing w:val="-10"/>
                <w:szCs w:val="26"/>
              </w:rPr>
              <w:t>Mô tả</w:t>
            </w:r>
          </w:p>
        </w:tc>
        <w:tc>
          <w:tcPr>
            <w:tcW w:w="407" w:type="pct"/>
            <w:vAlign w:val="center"/>
            <w:hideMark/>
          </w:tcPr>
          <w:p w14:paraId="521ACEA4" w14:textId="77777777" w:rsidR="006F06A3" w:rsidRPr="00DC1E98" w:rsidRDefault="006F06A3" w:rsidP="005C2735">
            <w:pPr>
              <w:ind w:left="-57" w:right="-57"/>
              <w:jc w:val="center"/>
              <w:rPr>
                <w:b/>
                <w:bCs/>
                <w:spacing w:val="-10"/>
                <w:szCs w:val="26"/>
              </w:rPr>
            </w:pPr>
            <w:r w:rsidRPr="00DC1E98">
              <w:rPr>
                <w:b/>
                <w:bCs/>
                <w:spacing w:val="-10"/>
                <w:szCs w:val="26"/>
              </w:rPr>
              <w:t>Giá trị TB</w:t>
            </w:r>
          </w:p>
        </w:tc>
        <w:tc>
          <w:tcPr>
            <w:tcW w:w="459" w:type="pct"/>
            <w:vAlign w:val="center"/>
            <w:hideMark/>
          </w:tcPr>
          <w:p w14:paraId="69765D7D" w14:textId="77777777" w:rsidR="006F06A3" w:rsidRPr="00DC1E98" w:rsidRDefault="006F06A3" w:rsidP="005C2735">
            <w:pPr>
              <w:ind w:left="-57" w:right="-57"/>
              <w:jc w:val="center"/>
              <w:rPr>
                <w:b/>
                <w:bCs/>
                <w:spacing w:val="-10"/>
                <w:szCs w:val="26"/>
              </w:rPr>
            </w:pPr>
            <w:r w:rsidRPr="00DC1E98">
              <w:rPr>
                <w:b/>
                <w:bCs/>
                <w:spacing w:val="-10"/>
                <w:szCs w:val="26"/>
              </w:rPr>
              <w:t>Độ lệch chuẩn</w:t>
            </w:r>
          </w:p>
        </w:tc>
      </w:tr>
      <w:tr w:rsidR="006F06A3" w:rsidRPr="00DC1E98" w14:paraId="2D3F13BA" w14:textId="77777777" w:rsidTr="00DC1E98">
        <w:trPr>
          <w:jc w:val="center"/>
        </w:trPr>
        <w:tc>
          <w:tcPr>
            <w:tcW w:w="568" w:type="pct"/>
            <w:vAlign w:val="center"/>
            <w:hideMark/>
          </w:tcPr>
          <w:p w14:paraId="3F026CD6" w14:textId="77777777" w:rsidR="006F06A3" w:rsidRPr="00DC1E98" w:rsidRDefault="006F06A3" w:rsidP="005C2735">
            <w:pPr>
              <w:ind w:left="-57" w:right="-57"/>
              <w:jc w:val="center"/>
              <w:rPr>
                <w:spacing w:val="-10"/>
                <w:szCs w:val="26"/>
              </w:rPr>
            </w:pPr>
            <w:r w:rsidRPr="00DC1E98">
              <w:rPr>
                <w:spacing w:val="-10"/>
                <w:szCs w:val="26"/>
              </w:rPr>
              <w:t>OS1</w:t>
            </w:r>
          </w:p>
        </w:tc>
        <w:tc>
          <w:tcPr>
            <w:tcW w:w="3566" w:type="pct"/>
            <w:hideMark/>
          </w:tcPr>
          <w:p w14:paraId="5B162B54" w14:textId="48DB0943" w:rsidR="006F06A3" w:rsidRPr="00DC1E98" w:rsidRDefault="006F06A3" w:rsidP="005C2735">
            <w:pPr>
              <w:ind w:left="-57" w:right="-57"/>
              <w:jc w:val="center"/>
              <w:rPr>
                <w:spacing w:val="-10"/>
                <w:szCs w:val="26"/>
              </w:rPr>
            </w:pPr>
            <w:r w:rsidRPr="00DC1E98">
              <w:rPr>
                <w:spacing w:val="-10"/>
                <w:szCs w:val="26"/>
              </w:rPr>
              <w:t xml:space="preserve">Cấu trúc tổ chức linh hoạt, ít phân cấp, tạo điều kiện thuận lợi cho </w:t>
            </w:r>
            <w:r w:rsidR="00D07A0E" w:rsidRPr="00DC1E98">
              <w:rPr>
                <w:spacing w:val="-10"/>
                <w:szCs w:val="26"/>
              </w:rPr>
              <w:t>CGTT</w:t>
            </w:r>
            <w:r w:rsidRPr="00DC1E98">
              <w:rPr>
                <w:spacing w:val="-10"/>
                <w:szCs w:val="26"/>
              </w:rPr>
              <w:t>.</w:t>
            </w:r>
          </w:p>
        </w:tc>
        <w:tc>
          <w:tcPr>
            <w:tcW w:w="407" w:type="pct"/>
            <w:vAlign w:val="center"/>
            <w:hideMark/>
          </w:tcPr>
          <w:p w14:paraId="7C890A55" w14:textId="77777777" w:rsidR="006F06A3" w:rsidRPr="00DC1E98" w:rsidRDefault="006F06A3" w:rsidP="005C2735">
            <w:pPr>
              <w:ind w:left="-57" w:right="-57"/>
              <w:jc w:val="center"/>
              <w:rPr>
                <w:spacing w:val="-10"/>
                <w:szCs w:val="26"/>
              </w:rPr>
            </w:pPr>
            <w:r w:rsidRPr="00DC1E98">
              <w:rPr>
                <w:spacing w:val="-10"/>
                <w:szCs w:val="26"/>
              </w:rPr>
              <w:t>3,53</w:t>
            </w:r>
          </w:p>
        </w:tc>
        <w:tc>
          <w:tcPr>
            <w:tcW w:w="459" w:type="pct"/>
            <w:vAlign w:val="center"/>
            <w:hideMark/>
          </w:tcPr>
          <w:p w14:paraId="305E5066" w14:textId="77777777" w:rsidR="006F06A3" w:rsidRPr="00DC1E98" w:rsidRDefault="006F06A3" w:rsidP="005C2735">
            <w:pPr>
              <w:ind w:left="-57" w:right="-57"/>
              <w:jc w:val="center"/>
              <w:rPr>
                <w:spacing w:val="-10"/>
                <w:szCs w:val="26"/>
              </w:rPr>
            </w:pPr>
            <w:r w:rsidRPr="00DC1E98">
              <w:rPr>
                <w:spacing w:val="-10"/>
                <w:szCs w:val="26"/>
              </w:rPr>
              <w:t>0,97</w:t>
            </w:r>
          </w:p>
        </w:tc>
      </w:tr>
      <w:tr w:rsidR="006F06A3" w:rsidRPr="00DC1E98" w14:paraId="40B78601" w14:textId="77777777" w:rsidTr="00DC1E98">
        <w:trPr>
          <w:jc w:val="center"/>
        </w:trPr>
        <w:tc>
          <w:tcPr>
            <w:tcW w:w="568" w:type="pct"/>
            <w:vAlign w:val="center"/>
            <w:hideMark/>
          </w:tcPr>
          <w:p w14:paraId="67E482A9" w14:textId="77777777" w:rsidR="006F06A3" w:rsidRPr="00DC1E98" w:rsidRDefault="006F06A3" w:rsidP="005C2735">
            <w:pPr>
              <w:ind w:left="-57" w:right="-57"/>
              <w:jc w:val="center"/>
              <w:rPr>
                <w:spacing w:val="-10"/>
                <w:szCs w:val="26"/>
              </w:rPr>
            </w:pPr>
            <w:r w:rsidRPr="00DC1E98">
              <w:rPr>
                <w:spacing w:val="-10"/>
                <w:szCs w:val="26"/>
              </w:rPr>
              <w:t>OS2</w:t>
            </w:r>
          </w:p>
        </w:tc>
        <w:tc>
          <w:tcPr>
            <w:tcW w:w="3566" w:type="pct"/>
            <w:hideMark/>
          </w:tcPr>
          <w:p w14:paraId="44758129" w14:textId="77777777" w:rsidR="006F06A3" w:rsidRPr="00DC1E98" w:rsidRDefault="006F06A3" w:rsidP="005C2735">
            <w:pPr>
              <w:ind w:left="-57" w:right="-57"/>
              <w:jc w:val="center"/>
              <w:rPr>
                <w:spacing w:val="-10"/>
                <w:szCs w:val="26"/>
              </w:rPr>
            </w:pPr>
            <w:r w:rsidRPr="00DC1E98">
              <w:rPr>
                <w:spacing w:val="-10"/>
                <w:szCs w:val="26"/>
              </w:rPr>
              <w:t>Các phòng ban phối hợp chặt chẽ và hiệu quả trong việc trao đổi tri thức.</w:t>
            </w:r>
          </w:p>
        </w:tc>
        <w:tc>
          <w:tcPr>
            <w:tcW w:w="407" w:type="pct"/>
            <w:vAlign w:val="center"/>
            <w:hideMark/>
          </w:tcPr>
          <w:p w14:paraId="6AE8CDB8" w14:textId="77777777" w:rsidR="006F06A3" w:rsidRPr="00DC1E98" w:rsidRDefault="006F06A3" w:rsidP="005C2735">
            <w:pPr>
              <w:ind w:left="-57" w:right="-57"/>
              <w:jc w:val="center"/>
              <w:rPr>
                <w:spacing w:val="-10"/>
                <w:szCs w:val="26"/>
              </w:rPr>
            </w:pPr>
            <w:r w:rsidRPr="00DC1E98">
              <w:rPr>
                <w:spacing w:val="-10"/>
                <w:szCs w:val="26"/>
              </w:rPr>
              <w:t>3,62</w:t>
            </w:r>
          </w:p>
        </w:tc>
        <w:tc>
          <w:tcPr>
            <w:tcW w:w="459" w:type="pct"/>
            <w:vAlign w:val="center"/>
            <w:hideMark/>
          </w:tcPr>
          <w:p w14:paraId="00290528" w14:textId="77777777" w:rsidR="006F06A3" w:rsidRPr="00DC1E98" w:rsidRDefault="006F06A3" w:rsidP="005C2735">
            <w:pPr>
              <w:ind w:left="-57" w:right="-57"/>
              <w:jc w:val="center"/>
              <w:rPr>
                <w:spacing w:val="-10"/>
                <w:szCs w:val="26"/>
              </w:rPr>
            </w:pPr>
            <w:r w:rsidRPr="00DC1E98">
              <w:rPr>
                <w:spacing w:val="-10"/>
                <w:szCs w:val="26"/>
              </w:rPr>
              <w:t>1,01</w:t>
            </w:r>
          </w:p>
        </w:tc>
      </w:tr>
      <w:tr w:rsidR="006F06A3" w:rsidRPr="00DC1E98" w14:paraId="6208510B" w14:textId="77777777" w:rsidTr="00DC1E98">
        <w:trPr>
          <w:jc w:val="center"/>
        </w:trPr>
        <w:tc>
          <w:tcPr>
            <w:tcW w:w="568" w:type="pct"/>
            <w:vAlign w:val="center"/>
            <w:hideMark/>
          </w:tcPr>
          <w:p w14:paraId="5B9CB03A" w14:textId="77777777" w:rsidR="006F06A3" w:rsidRPr="00DC1E98" w:rsidRDefault="006F06A3" w:rsidP="005C2735">
            <w:pPr>
              <w:ind w:left="-57" w:right="-57"/>
              <w:jc w:val="center"/>
              <w:rPr>
                <w:spacing w:val="-10"/>
                <w:szCs w:val="26"/>
              </w:rPr>
            </w:pPr>
            <w:r w:rsidRPr="00DC1E98">
              <w:rPr>
                <w:spacing w:val="-10"/>
                <w:szCs w:val="26"/>
              </w:rPr>
              <w:t>OS3</w:t>
            </w:r>
          </w:p>
        </w:tc>
        <w:tc>
          <w:tcPr>
            <w:tcW w:w="3566" w:type="pct"/>
            <w:hideMark/>
          </w:tcPr>
          <w:p w14:paraId="25217D75" w14:textId="7674770E" w:rsidR="006F06A3" w:rsidRPr="00DC1E98" w:rsidRDefault="006F06A3" w:rsidP="005C2735">
            <w:pPr>
              <w:ind w:left="-57" w:right="-57"/>
              <w:jc w:val="center"/>
              <w:rPr>
                <w:spacing w:val="-10"/>
                <w:szCs w:val="26"/>
              </w:rPr>
            </w:pPr>
            <w:r w:rsidRPr="00DC1E98">
              <w:rPr>
                <w:spacing w:val="-10"/>
                <w:szCs w:val="26"/>
              </w:rPr>
              <w:t xml:space="preserve">Quy trình </w:t>
            </w:r>
            <w:r w:rsidR="00D07A0E" w:rsidRPr="00DC1E98">
              <w:rPr>
                <w:spacing w:val="-10"/>
                <w:szCs w:val="26"/>
              </w:rPr>
              <w:t>CGTT</w:t>
            </w:r>
            <w:r w:rsidRPr="00DC1E98">
              <w:rPr>
                <w:spacing w:val="-10"/>
                <w:szCs w:val="26"/>
              </w:rPr>
              <w:t xml:space="preserve"> được thiết lập rõ ràng và dễ thực hiện trong tổ chức.</w:t>
            </w:r>
          </w:p>
        </w:tc>
        <w:tc>
          <w:tcPr>
            <w:tcW w:w="407" w:type="pct"/>
            <w:vAlign w:val="center"/>
            <w:hideMark/>
          </w:tcPr>
          <w:p w14:paraId="10D6C9EC" w14:textId="77777777" w:rsidR="006F06A3" w:rsidRPr="00DC1E98" w:rsidRDefault="006F06A3" w:rsidP="005C2735">
            <w:pPr>
              <w:ind w:left="-57" w:right="-57"/>
              <w:jc w:val="center"/>
              <w:rPr>
                <w:spacing w:val="-10"/>
                <w:szCs w:val="26"/>
              </w:rPr>
            </w:pPr>
            <w:r w:rsidRPr="00DC1E98">
              <w:rPr>
                <w:spacing w:val="-10"/>
                <w:szCs w:val="26"/>
              </w:rPr>
              <w:t>3,62</w:t>
            </w:r>
          </w:p>
        </w:tc>
        <w:tc>
          <w:tcPr>
            <w:tcW w:w="459" w:type="pct"/>
            <w:vAlign w:val="center"/>
            <w:hideMark/>
          </w:tcPr>
          <w:p w14:paraId="1B0D231A" w14:textId="77777777" w:rsidR="006F06A3" w:rsidRPr="00DC1E98" w:rsidRDefault="006F06A3" w:rsidP="005C2735">
            <w:pPr>
              <w:ind w:left="-57" w:right="-57"/>
              <w:jc w:val="center"/>
              <w:rPr>
                <w:spacing w:val="-10"/>
                <w:szCs w:val="26"/>
              </w:rPr>
            </w:pPr>
            <w:r w:rsidRPr="00DC1E98">
              <w:rPr>
                <w:spacing w:val="-10"/>
                <w:szCs w:val="26"/>
              </w:rPr>
              <w:t>0,96</w:t>
            </w:r>
          </w:p>
        </w:tc>
      </w:tr>
      <w:tr w:rsidR="006F06A3" w:rsidRPr="00DC1E98" w14:paraId="36252E16" w14:textId="77777777" w:rsidTr="00DC1E98">
        <w:trPr>
          <w:jc w:val="center"/>
        </w:trPr>
        <w:tc>
          <w:tcPr>
            <w:tcW w:w="568" w:type="pct"/>
            <w:vAlign w:val="center"/>
            <w:hideMark/>
          </w:tcPr>
          <w:p w14:paraId="741A0077" w14:textId="77777777" w:rsidR="006F06A3" w:rsidRPr="00DC1E98" w:rsidRDefault="006F06A3" w:rsidP="005C2735">
            <w:pPr>
              <w:ind w:left="-57" w:right="-57"/>
              <w:jc w:val="center"/>
              <w:rPr>
                <w:spacing w:val="-10"/>
                <w:szCs w:val="26"/>
              </w:rPr>
            </w:pPr>
            <w:r w:rsidRPr="00DC1E98">
              <w:rPr>
                <w:spacing w:val="-10"/>
                <w:szCs w:val="26"/>
              </w:rPr>
              <w:t>OS4</w:t>
            </w:r>
          </w:p>
        </w:tc>
        <w:tc>
          <w:tcPr>
            <w:tcW w:w="3566" w:type="pct"/>
            <w:hideMark/>
          </w:tcPr>
          <w:p w14:paraId="2490BD88" w14:textId="7373EE2E" w:rsidR="006F06A3" w:rsidRPr="00DC1E98" w:rsidRDefault="006F06A3" w:rsidP="005C2735">
            <w:pPr>
              <w:ind w:left="-57" w:right="-57"/>
              <w:jc w:val="center"/>
              <w:rPr>
                <w:spacing w:val="-10"/>
                <w:szCs w:val="26"/>
              </w:rPr>
            </w:pPr>
            <w:r w:rsidRPr="00DC1E98">
              <w:rPr>
                <w:spacing w:val="-10"/>
                <w:szCs w:val="26"/>
              </w:rPr>
              <w:t xml:space="preserve">Các kênh giao tiếp nội bộ thuận tiện, hỗ trợ nhân viên </w:t>
            </w:r>
            <w:r w:rsidR="00D07A0E" w:rsidRPr="00DC1E98">
              <w:rPr>
                <w:spacing w:val="-10"/>
                <w:szCs w:val="26"/>
              </w:rPr>
              <w:t>CGTT</w:t>
            </w:r>
            <w:r w:rsidRPr="00DC1E98">
              <w:rPr>
                <w:spacing w:val="-10"/>
                <w:szCs w:val="26"/>
              </w:rPr>
              <w:t xml:space="preserve"> nhanh chóng.</w:t>
            </w:r>
          </w:p>
        </w:tc>
        <w:tc>
          <w:tcPr>
            <w:tcW w:w="407" w:type="pct"/>
            <w:vAlign w:val="center"/>
            <w:hideMark/>
          </w:tcPr>
          <w:p w14:paraId="5FC3DE40" w14:textId="77777777" w:rsidR="006F06A3" w:rsidRPr="00DC1E98" w:rsidRDefault="006F06A3" w:rsidP="005C2735">
            <w:pPr>
              <w:ind w:left="-57" w:right="-57"/>
              <w:jc w:val="center"/>
              <w:rPr>
                <w:spacing w:val="-10"/>
                <w:szCs w:val="26"/>
              </w:rPr>
            </w:pPr>
            <w:r w:rsidRPr="00DC1E98">
              <w:rPr>
                <w:spacing w:val="-10"/>
                <w:szCs w:val="26"/>
              </w:rPr>
              <w:t>3,65</w:t>
            </w:r>
          </w:p>
        </w:tc>
        <w:tc>
          <w:tcPr>
            <w:tcW w:w="459" w:type="pct"/>
            <w:vAlign w:val="center"/>
            <w:hideMark/>
          </w:tcPr>
          <w:p w14:paraId="783220E7" w14:textId="77777777" w:rsidR="006F06A3" w:rsidRPr="00DC1E98" w:rsidRDefault="006F06A3" w:rsidP="005C2735">
            <w:pPr>
              <w:ind w:left="-57" w:right="-57"/>
              <w:jc w:val="center"/>
              <w:rPr>
                <w:spacing w:val="-10"/>
                <w:szCs w:val="26"/>
              </w:rPr>
            </w:pPr>
            <w:r w:rsidRPr="00DC1E98">
              <w:rPr>
                <w:spacing w:val="-10"/>
                <w:szCs w:val="26"/>
              </w:rPr>
              <w:t>0,94</w:t>
            </w:r>
          </w:p>
        </w:tc>
      </w:tr>
      <w:tr w:rsidR="006F06A3" w:rsidRPr="00DC1E98" w14:paraId="70AC2518" w14:textId="77777777" w:rsidTr="00DC1E98">
        <w:trPr>
          <w:jc w:val="center"/>
        </w:trPr>
        <w:tc>
          <w:tcPr>
            <w:tcW w:w="568" w:type="pct"/>
            <w:vAlign w:val="center"/>
            <w:hideMark/>
          </w:tcPr>
          <w:p w14:paraId="4B65D8AF" w14:textId="77777777" w:rsidR="006F06A3" w:rsidRPr="00DC1E98" w:rsidRDefault="006F06A3" w:rsidP="005C2735">
            <w:pPr>
              <w:ind w:left="-57" w:right="-57"/>
              <w:jc w:val="center"/>
              <w:rPr>
                <w:spacing w:val="-10"/>
                <w:szCs w:val="26"/>
              </w:rPr>
            </w:pPr>
            <w:r w:rsidRPr="00DC1E98">
              <w:rPr>
                <w:spacing w:val="-10"/>
                <w:szCs w:val="26"/>
              </w:rPr>
              <w:t>OS5</w:t>
            </w:r>
          </w:p>
        </w:tc>
        <w:tc>
          <w:tcPr>
            <w:tcW w:w="3566" w:type="pct"/>
            <w:hideMark/>
          </w:tcPr>
          <w:p w14:paraId="1D36917C" w14:textId="16FCFDA7" w:rsidR="006F06A3" w:rsidRPr="00DC1E98" w:rsidRDefault="004A2D21" w:rsidP="005C2735">
            <w:pPr>
              <w:ind w:left="-57" w:right="-57"/>
              <w:jc w:val="center"/>
              <w:rPr>
                <w:spacing w:val="-10"/>
                <w:szCs w:val="26"/>
              </w:rPr>
            </w:pPr>
            <w:r w:rsidRPr="00DC1E98">
              <w:rPr>
                <w:spacing w:val="-10"/>
                <w:szCs w:val="26"/>
              </w:rPr>
              <w:t>DN</w:t>
            </w:r>
            <w:r w:rsidR="006F06A3" w:rsidRPr="00DC1E98">
              <w:rPr>
                <w:spacing w:val="-10"/>
                <w:szCs w:val="26"/>
              </w:rPr>
              <w:t xml:space="preserve"> có cấu trúc được định hướng chiến lược để thúc đẩy </w:t>
            </w:r>
            <w:r w:rsidR="00D07A0E" w:rsidRPr="00DC1E98">
              <w:rPr>
                <w:spacing w:val="-10"/>
                <w:szCs w:val="26"/>
              </w:rPr>
              <w:t>CGTT</w:t>
            </w:r>
            <w:r w:rsidR="006F06A3" w:rsidRPr="00DC1E98">
              <w:rPr>
                <w:spacing w:val="-10"/>
                <w:szCs w:val="26"/>
              </w:rPr>
              <w:t xml:space="preserve"> giữa các bộ phận.</w:t>
            </w:r>
          </w:p>
        </w:tc>
        <w:tc>
          <w:tcPr>
            <w:tcW w:w="407" w:type="pct"/>
            <w:vAlign w:val="center"/>
            <w:hideMark/>
          </w:tcPr>
          <w:p w14:paraId="517808B4" w14:textId="77777777" w:rsidR="006F06A3" w:rsidRPr="00DC1E98" w:rsidRDefault="006F06A3" w:rsidP="005C2735">
            <w:pPr>
              <w:ind w:left="-57" w:right="-57"/>
              <w:jc w:val="center"/>
              <w:rPr>
                <w:spacing w:val="-10"/>
                <w:szCs w:val="26"/>
              </w:rPr>
            </w:pPr>
            <w:r w:rsidRPr="00DC1E98">
              <w:rPr>
                <w:spacing w:val="-10"/>
                <w:szCs w:val="26"/>
              </w:rPr>
              <w:t>3,49</w:t>
            </w:r>
          </w:p>
        </w:tc>
        <w:tc>
          <w:tcPr>
            <w:tcW w:w="459" w:type="pct"/>
            <w:vAlign w:val="center"/>
            <w:hideMark/>
          </w:tcPr>
          <w:p w14:paraId="04F2C63F" w14:textId="77777777" w:rsidR="006F06A3" w:rsidRPr="00DC1E98" w:rsidRDefault="006F06A3" w:rsidP="005C2735">
            <w:pPr>
              <w:ind w:left="-57" w:right="-57"/>
              <w:jc w:val="center"/>
              <w:rPr>
                <w:spacing w:val="-10"/>
                <w:szCs w:val="26"/>
              </w:rPr>
            </w:pPr>
            <w:r w:rsidRPr="00DC1E98">
              <w:rPr>
                <w:spacing w:val="-10"/>
                <w:szCs w:val="26"/>
              </w:rPr>
              <w:t>1,03</w:t>
            </w:r>
          </w:p>
        </w:tc>
      </w:tr>
    </w:tbl>
    <w:p w14:paraId="3BF36921" w14:textId="4755CE35" w:rsidR="006F06A3" w:rsidRPr="00717DCA" w:rsidRDefault="006F06A3" w:rsidP="002F50B7">
      <w:pPr>
        <w:tabs>
          <w:tab w:val="left" w:pos="0"/>
        </w:tabs>
        <w:jc w:val="right"/>
        <w:rPr>
          <w:i/>
          <w:sz w:val="25"/>
          <w:szCs w:val="25"/>
        </w:rPr>
      </w:pPr>
      <w:r w:rsidRPr="00717DCA">
        <w:rPr>
          <w:i/>
          <w:sz w:val="25"/>
          <w:szCs w:val="25"/>
        </w:rPr>
        <w:t>Nguồn: Tổng hợp của tác giả từ số liệu điều tra</w:t>
      </w:r>
    </w:p>
    <w:p w14:paraId="5212E12B" w14:textId="1ED1DDA7" w:rsidR="006F06A3" w:rsidRPr="00717DCA" w:rsidRDefault="006F06A3" w:rsidP="00683B8D">
      <w:pPr>
        <w:tabs>
          <w:tab w:val="left" w:pos="0"/>
        </w:tabs>
        <w:jc w:val="both"/>
        <w:rPr>
          <w:i/>
          <w:iCs/>
          <w:sz w:val="25"/>
          <w:szCs w:val="25"/>
        </w:rPr>
      </w:pPr>
      <w:r w:rsidRPr="00717DCA">
        <w:rPr>
          <w:i/>
          <w:iCs/>
          <w:sz w:val="25"/>
          <w:szCs w:val="25"/>
        </w:rPr>
        <w:t>3.2.1.3 Văn hóa tổ chức (OC)</w:t>
      </w:r>
    </w:p>
    <w:p w14:paraId="39552037" w14:textId="77777777" w:rsidR="006F06A3" w:rsidRPr="00717DCA" w:rsidRDefault="006F06A3" w:rsidP="00683B8D">
      <w:pPr>
        <w:tabs>
          <w:tab w:val="left" w:pos="0"/>
        </w:tabs>
        <w:jc w:val="both"/>
        <w:rPr>
          <w:b/>
          <w:bCs/>
          <w:i/>
          <w:iCs/>
          <w:sz w:val="25"/>
          <w:szCs w:val="25"/>
        </w:rPr>
      </w:pPr>
      <w:r w:rsidRPr="00717DCA">
        <w:rPr>
          <w:b/>
          <w:bCs/>
          <w:i/>
          <w:iCs/>
          <w:sz w:val="25"/>
          <w:szCs w:val="25"/>
        </w:rPr>
        <w:tab/>
        <w:t>Kết quả định lượng:</w:t>
      </w:r>
    </w:p>
    <w:p w14:paraId="11C19F8C" w14:textId="3076F2A7" w:rsidR="006F06A3" w:rsidRPr="00717DCA" w:rsidRDefault="006F06A3" w:rsidP="00683B8D">
      <w:pPr>
        <w:tabs>
          <w:tab w:val="left" w:pos="0"/>
        </w:tabs>
        <w:jc w:val="center"/>
        <w:rPr>
          <w:sz w:val="25"/>
          <w:szCs w:val="25"/>
        </w:rPr>
      </w:pPr>
      <w:r w:rsidRPr="00717DCA">
        <w:rPr>
          <w:b/>
          <w:bCs/>
          <w:sz w:val="25"/>
          <w:szCs w:val="25"/>
        </w:rPr>
        <w:t>Bảng 3.</w:t>
      </w:r>
      <w:r w:rsidR="009B1DD6">
        <w:rPr>
          <w:b/>
          <w:bCs/>
          <w:sz w:val="25"/>
          <w:szCs w:val="25"/>
        </w:rPr>
        <w:t>8</w:t>
      </w:r>
      <w:r w:rsidRPr="00717DCA">
        <w:rPr>
          <w:b/>
          <w:bCs/>
          <w:sz w:val="25"/>
          <w:szCs w:val="25"/>
        </w:rPr>
        <w:t>: Bảng số liệu của Văn hóa tổ chức (OC)</w:t>
      </w:r>
    </w:p>
    <w:tbl>
      <w:tblPr>
        <w:tblStyle w:val="TableGrid"/>
        <w:tblW w:w="4953" w:type="pct"/>
        <w:jc w:val="center"/>
        <w:tblLook w:val="04A0" w:firstRow="1" w:lastRow="0" w:firstColumn="1" w:lastColumn="0" w:noHBand="0" w:noVBand="1"/>
      </w:tblPr>
      <w:tblGrid>
        <w:gridCol w:w="915"/>
        <w:gridCol w:w="6676"/>
        <w:gridCol w:w="1013"/>
        <w:gridCol w:w="1046"/>
      </w:tblGrid>
      <w:tr w:rsidR="006F06A3" w:rsidRPr="00DC1E98" w14:paraId="3200ACBC" w14:textId="77777777" w:rsidTr="00DC1E98">
        <w:trPr>
          <w:jc w:val="center"/>
        </w:trPr>
        <w:tc>
          <w:tcPr>
            <w:tcW w:w="474" w:type="pct"/>
            <w:vAlign w:val="center"/>
            <w:hideMark/>
          </w:tcPr>
          <w:p w14:paraId="4C126EDD" w14:textId="77777777" w:rsidR="006F06A3" w:rsidRPr="00DC1E98" w:rsidRDefault="006F06A3" w:rsidP="00683B8D">
            <w:pPr>
              <w:jc w:val="center"/>
              <w:rPr>
                <w:b/>
                <w:bCs/>
                <w:spacing w:val="-14"/>
                <w:sz w:val="22"/>
              </w:rPr>
            </w:pPr>
            <w:r w:rsidRPr="00DC1E98">
              <w:rPr>
                <w:b/>
                <w:bCs/>
                <w:spacing w:val="-14"/>
                <w:sz w:val="22"/>
              </w:rPr>
              <w:t>Biến quan sát</w:t>
            </w:r>
          </w:p>
        </w:tc>
        <w:tc>
          <w:tcPr>
            <w:tcW w:w="3459" w:type="pct"/>
            <w:vAlign w:val="center"/>
            <w:hideMark/>
          </w:tcPr>
          <w:p w14:paraId="7A33E62E" w14:textId="77777777" w:rsidR="006F06A3" w:rsidRPr="00DC1E98" w:rsidRDefault="006F06A3" w:rsidP="00683B8D">
            <w:pPr>
              <w:jc w:val="center"/>
              <w:rPr>
                <w:b/>
                <w:bCs/>
                <w:spacing w:val="-14"/>
                <w:sz w:val="22"/>
              </w:rPr>
            </w:pPr>
            <w:r w:rsidRPr="00DC1E98">
              <w:rPr>
                <w:b/>
                <w:bCs/>
                <w:spacing w:val="-14"/>
                <w:sz w:val="22"/>
              </w:rPr>
              <w:t>Mô tả</w:t>
            </w:r>
          </w:p>
        </w:tc>
        <w:tc>
          <w:tcPr>
            <w:tcW w:w="525" w:type="pct"/>
            <w:vAlign w:val="center"/>
            <w:hideMark/>
          </w:tcPr>
          <w:p w14:paraId="34126102" w14:textId="77777777" w:rsidR="006F06A3" w:rsidRPr="00DC1E98" w:rsidRDefault="006F06A3" w:rsidP="00683B8D">
            <w:pPr>
              <w:jc w:val="center"/>
              <w:rPr>
                <w:b/>
                <w:bCs/>
                <w:spacing w:val="-14"/>
                <w:sz w:val="22"/>
              </w:rPr>
            </w:pPr>
            <w:r w:rsidRPr="00DC1E98">
              <w:rPr>
                <w:b/>
                <w:bCs/>
                <w:spacing w:val="-14"/>
                <w:sz w:val="22"/>
              </w:rPr>
              <w:t>Giá trị TB</w:t>
            </w:r>
          </w:p>
        </w:tc>
        <w:tc>
          <w:tcPr>
            <w:tcW w:w="542" w:type="pct"/>
            <w:vAlign w:val="center"/>
            <w:hideMark/>
          </w:tcPr>
          <w:p w14:paraId="40204B97" w14:textId="77777777" w:rsidR="006F06A3" w:rsidRPr="00DC1E98" w:rsidRDefault="006F06A3" w:rsidP="00683B8D">
            <w:pPr>
              <w:jc w:val="center"/>
              <w:rPr>
                <w:b/>
                <w:bCs/>
                <w:spacing w:val="-14"/>
                <w:sz w:val="22"/>
              </w:rPr>
            </w:pPr>
            <w:r w:rsidRPr="00DC1E98">
              <w:rPr>
                <w:b/>
                <w:bCs/>
                <w:spacing w:val="-14"/>
                <w:sz w:val="22"/>
              </w:rPr>
              <w:t>Độ lệch chuẩn</w:t>
            </w:r>
          </w:p>
        </w:tc>
      </w:tr>
      <w:tr w:rsidR="006F06A3" w:rsidRPr="00DC1E98" w14:paraId="2C475FFB" w14:textId="77777777" w:rsidTr="00DC1E98">
        <w:trPr>
          <w:jc w:val="center"/>
        </w:trPr>
        <w:tc>
          <w:tcPr>
            <w:tcW w:w="474" w:type="pct"/>
            <w:vAlign w:val="center"/>
            <w:hideMark/>
          </w:tcPr>
          <w:p w14:paraId="5EEF69B5" w14:textId="77777777" w:rsidR="006F06A3" w:rsidRPr="00DC1E98" w:rsidRDefault="006F06A3" w:rsidP="00683B8D">
            <w:pPr>
              <w:jc w:val="center"/>
              <w:rPr>
                <w:spacing w:val="-14"/>
                <w:sz w:val="22"/>
              </w:rPr>
            </w:pPr>
            <w:r w:rsidRPr="00DC1E98">
              <w:rPr>
                <w:spacing w:val="-14"/>
                <w:sz w:val="22"/>
              </w:rPr>
              <w:t>OC1</w:t>
            </w:r>
          </w:p>
        </w:tc>
        <w:tc>
          <w:tcPr>
            <w:tcW w:w="3459" w:type="pct"/>
            <w:hideMark/>
          </w:tcPr>
          <w:p w14:paraId="21B7348D" w14:textId="29B73E21" w:rsidR="006F06A3" w:rsidRPr="00DC1E98" w:rsidRDefault="004A2D21" w:rsidP="00683B8D">
            <w:pPr>
              <w:jc w:val="center"/>
              <w:rPr>
                <w:spacing w:val="-14"/>
                <w:sz w:val="22"/>
              </w:rPr>
            </w:pPr>
            <w:r w:rsidRPr="00DC1E98">
              <w:rPr>
                <w:spacing w:val="-14"/>
                <w:sz w:val="22"/>
              </w:rPr>
              <w:t>DN</w:t>
            </w:r>
            <w:r w:rsidR="006F06A3" w:rsidRPr="00DC1E98">
              <w:rPr>
                <w:spacing w:val="-14"/>
                <w:sz w:val="22"/>
              </w:rPr>
              <w:t xml:space="preserve"> khuyến khích nhân viên </w:t>
            </w:r>
            <w:r w:rsidR="00D07A0E" w:rsidRPr="00DC1E98">
              <w:rPr>
                <w:spacing w:val="-14"/>
                <w:sz w:val="22"/>
              </w:rPr>
              <w:t>CGTT</w:t>
            </w:r>
            <w:r w:rsidR="006F06A3" w:rsidRPr="00DC1E98">
              <w:rPr>
                <w:spacing w:val="-14"/>
                <w:sz w:val="22"/>
              </w:rPr>
              <w:t xml:space="preserve"> với đồng nghiệp một cách tự nhiên.</w:t>
            </w:r>
          </w:p>
        </w:tc>
        <w:tc>
          <w:tcPr>
            <w:tcW w:w="525" w:type="pct"/>
            <w:vAlign w:val="center"/>
            <w:hideMark/>
          </w:tcPr>
          <w:p w14:paraId="0C67B900" w14:textId="77777777" w:rsidR="006F06A3" w:rsidRPr="00DC1E98" w:rsidRDefault="006F06A3" w:rsidP="00683B8D">
            <w:pPr>
              <w:jc w:val="center"/>
              <w:rPr>
                <w:spacing w:val="-14"/>
                <w:sz w:val="22"/>
              </w:rPr>
            </w:pPr>
            <w:r w:rsidRPr="00DC1E98">
              <w:rPr>
                <w:spacing w:val="-14"/>
                <w:sz w:val="22"/>
              </w:rPr>
              <w:t>3,12</w:t>
            </w:r>
          </w:p>
        </w:tc>
        <w:tc>
          <w:tcPr>
            <w:tcW w:w="542" w:type="pct"/>
            <w:vAlign w:val="center"/>
            <w:hideMark/>
          </w:tcPr>
          <w:p w14:paraId="0230FC30" w14:textId="77777777" w:rsidR="006F06A3" w:rsidRPr="00DC1E98" w:rsidRDefault="006F06A3" w:rsidP="00683B8D">
            <w:pPr>
              <w:jc w:val="center"/>
              <w:rPr>
                <w:spacing w:val="-14"/>
                <w:sz w:val="22"/>
              </w:rPr>
            </w:pPr>
            <w:r w:rsidRPr="00DC1E98">
              <w:rPr>
                <w:spacing w:val="-14"/>
                <w:sz w:val="22"/>
              </w:rPr>
              <w:t>1,40</w:t>
            </w:r>
          </w:p>
        </w:tc>
      </w:tr>
      <w:tr w:rsidR="006F06A3" w:rsidRPr="00DC1E98" w14:paraId="05B47309" w14:textId="77777777" w:rsidTr="00DC1E98">
        <w:trPr>
          <w:jc w:val="center"/>
        </w:trPr>
        <w:tc>
          <w:tcPr>
            <w:tcW w:w="474" w:type="pct"/>
            <w:vAlign w:val="center"/>
            <w:hideMark/>
          </w:tcPr>
          <w:p w14:paraId="4939EFE9" w14:textId="77777777" w:rsidR="006F06A3" w:rsidRPr="00DC1E98" w:rsidRDefault="006F06A3" w:rsidP="00683B8D">
            <w:pPr>
              <w:jc w:val="center"/>
              <w:rPr>
                <w:spacing w:val="-14"/>
                <w:sz w:val="22"/>
              </w:rPr>
            </w:pPr>
            <w:r w:rsidRPr="00DC1E98">
              <w:rPr>
                <w:spacing w:val="-14"/>
                <w:sz w:val="22"/>
              </w:rPr>
              <w:t>OC2</w:t>
            </w:r>
          </w:p>
        </w:tc>
        <w:tc>
          <w:tcPr>
            <w:tcW w:w="3459" w:type="pct"/>
            <w:hideMark/>
          </w:tcPr>
          <w:p w14:paraId="4EB59250" w14:textId="5ED8ACCB" w:rsidR="006F06A3" w:rsidRPr="00DC1E98" w:rsidRDefault="006F06A3" w:rsidP="00683B8D">
            <w:pPr>
              <w:jc w:val="center"/>
              <w:rPr>
                <w:spacing w:val="-14"/>
                <w:sz w:val="22"/>
              </w:rPr>
            </w:pPr>
            <w:r w:rsidRPr="00DC1E98">
              <w:rPr>
                <w:spacing w:val="-14"/>
                <w:sz w:val="22"/>
              </w:rPr>
              <w:t xml:space="preserve">Văn hóa </w:t>
            </w:r>
            <w:r w:rsidR="004A2D21" w:rsidRPr="00DC1E98">
              <w:rPr>
                <w:spacing w:val="-14"/>
                <w:sz w:val="22"/>
              </w:rPr>
              <w:t>DN</w:t>
            </w:r>
            <w:r w:rsidRPr="00DC1E98">
              <w:rPr>
                <w:spacing w:val="-14"/>
                <w:sz w:val="22"/>
              </w:rPr>
              <w:t xml:space="preserve"> khuyến khích </w:t>
            </w:r>
            <w:r w:rsidR="00D07A0E" w:rsidRPr="00DC1E98">
              <w:rPr>
                <w:spacing w:val="-14"/>
                <w:sz w:val="22"/>
              </w:rPr>
              <w:t>CGTT</w:t>
            </w:r>
            <w:r w:rsidRPr="00DC1E98">
              <w:rPr>
                <w:spacing w:val="-14"/>
                <w:sz w:val="22"/>
              </w:rPr>
              <w:t xml:space="preserve"> thông qua các giá trị cốt lõi được thiết lập rõ ràng.</w:t>
            </w:r>
          </w:p>
        </w:tc>
        <w:tc>
          <w:tcPr>
            <w:tcW w:w="525" w:type="pct"/>
            <w:vAlign w:val="center"/>
            <w:hideMark/>
          </w:tcPr>
          <w:p w14:paraId="26BAEAA5" w14:textId="77777777" w:rsidR="006F06A3" w:rsidRPr="00DC1E98" w:rsidRDefault="006F06A3" w:rsidP="00683B8D">
            <w:pPr>
              <w:jc w:val="center"/>
              <w:rPr>
                <w:spacing w:val="-14"/>
                <w:sz w:val="22"/>
              </w:rPr>
            </w:pPr>
            <w:r w:rsidRPr="00DC1E98">
              <w:rPr>
                <w:spacing w:val="-14"/>
                <w:sz w:val="22"/>
              </w:rPr>
              <w:t>3,29</w:t>
            </w:r>
          </w:p>
        </w:tc>
        <w:tc>
          <w:tcPr>
            <w:tcW w:w="542" w:type="pct"/>
            <w:vAlign w:val="center"/>
            <w:hideMark/>
          </w:tcPr>
          <w:p w14:paraId="6BC87EC6" w14:textId="77777777" w:rsidR="006F06A3" w:rsidRPr="00DC1E98" w:rsidRDefault="006F06A3" w:rsidP="00683B8D">
            <w:pPr>
              <w:jc w:val="center"/>
              <w:rPr>
                <w:spacing w:val="-14"/>
                <w:sz w:val="22"/>
              </w:rPr>
            </w:pPr>
            <w:r w:rsidRPr="00DC1E98">
              <w:rPr>
                <w:spacing w:val="-14"/>
                <w:sz w:val="22"/>
              </w:rPr>
              <w:t>1,26</w:t>
            </w:r>
          </w:p>
        </w:tc>
      </w:tr>
      <w:tr w:rsidR="006F06A3" w:rsidRPr="00DC1E98" w14:paraId="264F6483" w14:textId="77777777" w:rsidTr="00DC1E98">
        <w:trPr>
          <w:jc w:val="center"/>
        </w:trPr>
        <w:tc>
          <w:tcPr>
            <w:tcW w:w="474" w:type="pct"/>
            <w:vAlign w:val="center"/>
            <w:hideMark/>
          </w:tcPr>
          <w:p w14:paraId="76ADD28B" w14:textId="77777777" w:rsidR="006F06A3" w:rsidRPr="00DC1E98" w:rsidRDefault="006F06A3" w:rsidP="00683B8D">
            <w:pPr>
              <w:jc w:val="center"/>
              <w:rPr>
                <w:spacing w:val="-14"/>
                <w:sz w:val="22"/>
              </w:rPr>
            </w:pPr>
            <w:r w:rsidRPr="00DC1E98">
              <w:rPr>
                <w:spacing w:val="-14"/>
                <w:sz w:val="22"/>
              </w:rPr>
              <w:t>OC3</w:t>
            </w:r>
          </w:p>
        </w:tc>
        <w:tc>
          <w:tcPr>
            <w:tcW w:w="3459" w:type="pct"/>
            <w:hideMark/>
          </w:tcPr>
          <w:p w14:paraId="05731A22" w14:textId="77777777" w:rsidR="006F06A3" w:rsidRPr="00DC1E98" w:rsidRDefault="006F06A3" w:rsidP="00683B8D">
            <w:pPr>
              <w:jc w:val="center"/>
              <w:rPr>
                <w:spacing w:val="-14"/>
                <w:sz w:val="22"/>
              </w:rPr>
            </w:pPr>
            <w:r w:rsidRPr="00DC1E98">
              <w:rPr>
                <w:spacing w:val="-14"/>
                <w:sz w:val="22"/>
              </w:rPr>
              <w:t>Môi trường làm việc minh bạch và cởi mở, tạo điều kiện cho việc trao đổi tri thức.</w:t>
            </w:r>
          </w:p>
        </w:tc>
        <w:tc>
          <w:tcPr>
            <w:tcW w:w="525" w:type="pct"/>
            <w:vAlign w:val="center"/>
            <w:hideMark/>
          </w:tcPr>
          <w:p w14:paraId="2BBE32BD" w14:textId="77777777" w:rsidR="006F06A3" w:rsidRPr="00DC1E98" w:rsidRDefault="006F06A3" w:rsidP="00683B8D">
            <w:pPr>
              <w:jc w:val="center"/>
              <w:rPr>
                <w:spacing w:val="-14"/>
                <w:sz w:val="22"/>
              </w:rPr>
            </w:pPr>
            <w:r w:rsidRPr="00DC1E98">
              <w:rPr>
                <w:spacing w:val="-14"/>
                <w:sz w:val="22"/>
              </w:rPr>
              <w:t>3,25</w:t>
            </w:r>
          </w:p>
        </w:tc>
        <w:tc>
          <w:tcPr>
            <w:tcW w:w="542" w:type="pct"/>
            <w:vAlign w:val="center"/>
            <w:hideMark/>
          </w:tcPr>
          <w:p w14:paraId="3AAD52D4" w14:textId="77777777" w:rsidR="006F06A3" w:rsidRPr="00DC1E98" w:rsidRDefault="006F06A3" w:rsidP="00683B8D">
            <w:pPr>
              <w:jc w:val="center"/>
              <w:rPr>
                <w:spacing w:val="-14"/>
                <w:sz w:val="22"/>
              </w:rPr>
            </w:pPr>
            <w:r w:rsidRPr="00DC1E98">
              <w:rPr>
                <w:spacing w:val="-14"/>
                <w:sz w:val="22"/>
              </w:rPr>
              <w:t>1,28</w:t>
            </w:r>
          </w:p>
        </w:tc>
      </w:tr>
      <w:tr w:rsidR="006F06A3" w:rsidRPr="00DC1E98" w14:paraId="1E8FB32E" w14:textId="77777777" w:rsidTr="00DC1E98">
        <w:trPr>
          <w:jc w:val="center"/>
        </w:trPr>
        <w:tc>
          <w:tcPr>
            <w:tcW w:w="474" w:type="pct"/>
            <w:vAlign w:val="center"/>
            <w:hideMark/>
          </w:tcPr>
          <w:p w14:paraId="4ECFB2BB" w14:textId="77777777" w:rsidR="006F06A3" w:rsidRPr="00DC1E98" w:rsidRDefault="006F06A3" w:rsidP="00683B8D">
            <w:pPr>
              <w:jc w:val="center"/>
              <w:rPr>
                <w:spacing w:val="-14"/>
                <w:sz w:val="22"/>
              </w:rPr>
            </w:pPr>
            <w:r w:rsidRPr="00DC1E98">
              <w:rPr>
                <w:spacing w:val="-14"/>
                <w:sz w:val="22"/>
              </w:rPr>
              <w:t>OC4</w:t>
            </w:r>
          </w:p>
        </w:tc>
        <w:tc>
          <w:tcPr>
            <w:tcW w:w="3459" w:type="pct"/>
            <w:hideMark/>
          </w:tcPr>
          <w:p w14:paraId="1108922B" w14:textId="2DC374A9" w:rsidR="006F06A3" w:rsidRPr="00DC1E98" w:rsidRDefault="00D07A0E" w:rsidP="00683B8D">
            <w:pPr>
              <w:jc w:val="center"/>
              <w:rPr>
                <w:spacing w:val="-14"/>
                <w:sz w:val="22"/>
              </w:rPr>
            </w:pPr>
            <w:r w:rsidRPr="00DC1E98">
              <w:rPr>
                <w:spacing w:val="-14"/>
                <w:sz w:val="22"/>
              </w:rPr>
              <w:t>CGTT</w:t>
            </w:r>
            <w:r w:rsidR="006F06A3" w:rsidRPr="00DC1E98">
              <w:rPr>
                <w:spacing w:val="-14"/>
                <w:sz w:val="22"/>
              </w:rPr>
              <w:t xml:space="preserve"> được xem là một phần không thể thiếu trong giá trị cốt lõi của </w:t>
            </w:r>
            <w:r w:rsidR="004A2D21" w:rsidRPr="00DC1E98">
              <w:rPr>
                <w:spacing w:val="-14"/>
                <w:sz w:val="22"/>
              </w:rPr>
              <w:t>DN</w:t>
            </w:r>
            <w:r w:rsidR="006F06A3" w:rsidRPr="00DC1E98">
              <w:rPr>
                <w:spacing w:val="-14"/>
                <w:sz w:val="22"/>
              </w:rPr>
              <w:t>.</w:t>
            </w:r>
          </w:p>
        </w:tc>
        <w:tc>
          <w:tcPr>
            <w:tcW w:w="525" w:type="pct"/>
            <w:vAlign w:val="center"/>
            <w:hideMark/>
          </w:tcPr>
          <w:p w14:paraId="10DC341F" w14:textId="77777777" w:rsidR="006F06A3" w:rsidRPr="00DC1E98" w:rsidRDefault="006F06A3" w:rsidP="00683B8D">
            <w:pPr>
              <w:jc w:val="center"/>
              <w:rPr>
                <w:spacing w:val="-14"/>
                <w:sz w:val="22"/>
              </w:rPr>
            </w:pPr>
            <w:r w:rsidRPr="00DC1E98">
              <w:rPr>
                <w:spacing w:val="-14"/>
                <w:sz w:val="22"/>
              </w:rPr>
              <w:t>3,33</w:t>
            </w:r>
          </w:p>
        </w:tc>
        <w:tc>
          <w:tcPr>
            <w:tcW w:w="542" w:type="pct"/>
            <w:vAlign w:val="center"/>
            <w:hideMark/>
          </w:tcPr>
          <w:p w14:paraId="6AC83B16" w14:textId="77777777" w:rsidR="006F06A3" w:rsidRPr="00DC1E98" w:rsidRDefault="006F06A3" w:rsidP="00683B8D">
            <w:pPr>
              <w:jc w:val="center"/>
              <w:rPr>
                <w:spacing w:val="-14"/>
                <w:sz w:val="22"/>
              </w:rPr>
            </w:pPr>
            <w:r w:rsidRPr="00DC1E98">
              <w:rPr>
                <w:spacing w:val="-14"/>
                <w:sz w:val="22"/>
              </w:rPr>
              <w:t>1,21</w:t>
            </w:r>
          </w:p>
        </w:tc>
      </w:tr>
      <w:tr w:rsidR="006F06A3" w:rsidRPr="00DC1E98" w14:paraId="6125E340" w14:textId="77777777" w:rsidTr="00DC1E98">
        <w:trPr>
          <w:jc w:val="center"/>
        </w:trPr>
        <w:tc>
          <w:tcPr>
            <w:tcW w:w="474" w:type="pct"/>
            <w:vAlign w:val="center"/>
            <w:hideMark/>
          </w:tcPr>
          <w:p w14:paraId="09D9ACAD" w14:textId="77777777" w:rsidR="006F06A3" w:rsidRPr="00DC1E98" w:rsidRDefault="006F06A3" w:rsidP="00683B8D">
            <w:pPr>
              <w:jc w:val="center"/>
              <w:rPr>
                <w:spacing w:val="-14"/>
                <w:sz w:val="22"/>
              </w:rPr>
            </w:pPr>
            <w:r w:rsidRPr="00DC1E98">
              <w:rPr>
                <w:spacing w:val="-14"/>
                <w:sz w:val="22"/>
              </w:rPr>
              <w:t>OC5</w:t>
            </w:r>
          </w:p>
        </w:tc>
        <w:tc>
          <w:tcPr>
            <w:tcW w:w="3459" w:type="pct"/>
            <w:hideMark/>
          </w:tcPr>
          <w:p w14:paraId="7EC22ED4" w14:textId="662465DA" w:rsidR="006F06A3" w:rsidRPr="00DC1E98" w:rsidRDefault="004A2D21" w:rsidP="00683B8D">
            <w:pPr>
              <w:jc w:val="center"/>
              <w:rPr>
                <w:spacing w:val="-14"/>
                <w:sz w:val="22"/>
              </w:rPr>
            </w:pPr>
            <w:r w:rsidRPr="00DC1E98">
              <w:rPr>
                <w:spacing w:val="-14"/>
                <w:sz w:val="22"/>
              </w:rPr>
              <w:t>DN</w:t>
            </w:r>
            <w:r w:rsidR="006F06A3" w:rsidRPr="00DC1E98">
              <w:rPr>
                <w:spacing w:val="-14"/>
                <w:sz w:val="22"/>
              </w:rPr>
              <w:t xml:space="preserve"> thúc đẩy học hỏi và hợp tác giữa các phòng ban để tối ưu hóa tri thức.</w:t>
            </w:r>
          </w:p>
        </w:tc>
        <w:tc>
          <w:tcPr>
            <w:tcW w:w="525" w:type="pct"/>
            <w:vAlign w:val="center"/>
            <w:hideMark/>
          </w:tcPr>
          <w:p w14:paraId="7A8B6DE1" w14:textId="77777777" w:rsidR="006F06A3" w:rsidRPr="00DC1E98" w:rsidRDefault="006F06A3" w:rsidP="00683B8D">
            <w:pPr>
              <w:jc w:val="center"/>
              <w:rPr>
                <w:spacing w:val="-14"/>
                <w:sz w:val="22"/>
              </w:rPr>
            </w:pPr>
            <w:r w:rsidRPr="00DC1E98">
              <w:rPr>
                <w:spacing w:val="-14"/>
                <w:sz w:val="22"/>
              </w:rPr>
              <w:t>3,26</w:t>
            </w:r>
          </w:p>
        </w:tc>
        <w:tc>
          <w:tcPr>
            <w:tcW w:w="542" w:type="pct"/>
            <w:vAlign w:val="center"/>
            <w:hideMark/>
          </w:tcPr>
          <w:p w14:paraId="52033C1C" w14:textId="77777777" w:rsidR="006F06A3" w:rsidRPr="00DC1E98" w:rsidRDefault="006F06A3" w:rsidP="00683B8D">
            <w:pPr>
              <w:jc w:val="center"/>
              <w:rPr>
                <w:spacing w:val="-14"/>
                <w:sz w:val="22"/>
              </w:rPr>
            </w:pPr>
            <w:r w:rsidRPr="00DC1E98">
              <w:rPr>
                <w:spacing w:val="-14"/>
                <w:sz w:val="22"/>
              </w:rPr>
              <w:t>1,14</w:t>
            </w:r>
          </w:p>
        </w:tc>
      </w:tr>
    </w:tbl>
    <w:p w14:paraId="0FB73E7D" w14:textId="44BAAE0A" w:rsidR="006F06A3" w:rsidRPr="00717DCA" w:rsidRDefault="006F06A3" w:rsidP="002F50B7">
      <w:pPr>
        <w:tabs>
          <w:tab w:val="left" w:pos="0"/>
        </w:tabs>
        <w:jc w:val="right"/>
        <w:rPr>
          <w:i/>
          <w:sz w:val="25"/>
          <w:szCs w:val="25"/>
        </w:rPr>
      </w:pPr>
      <w:r w:rsidRPr="00717DCA">
        <w:rPr>
          <w:i/>
          <w:sz w:val="25"/>
          <w:szCs w:val="25"/>
        </w:rPr>
        <w:t>Nguồn: Tổng hợp của tác giả từ số liệu điều tra</w:t>
      </w:r>
    </w:p>
    <w:p w14:paraId="57357265" w14:textId="77777777" w:rsidR="006F06A3" w:rsidRPr="00717DCA" w:rsidRDefault="006F06A3" w:rsidP="00683B8D">
      <w:pPr>
        <w:tabs>
          <w:tab w:val="left" w:pos="0"/>
        </w:tabs>
        <w:jc w:val="both"/>
        <w:rPr>
          <w:i/>
          <w:iCs/>
          <w:sz w:val="25"/>
          <w:szCs w:val="25"/>
        </w:rPr>
      </w:pPr>
      <w:r w:rsidRPr="00717DCA">
        <w:rPr>
          <w:i/>
          <w:iCs/>
          <w:sz w:val="25"/>
          <w:szCs w:val="25"/>
        </w:rPr>
        <w:t>3.2.1.4 Con người (PE)</w:t>
      </w:r>
    </w:p>
    <w:p w14:paraId="387266D5" w14:textId="77777777" w:rsidR="006F06A3" w:rsidRPr="00717DCA" w:rsidRDefault="006F06A3" w:rsidP="00683B8D">
      <w:pPr>
        <w:tabs>
          <w:tab w:val="left" w:pos="0"/>
        </w:tabs>
        <w:jc w:val="both"/>
        <w:rPr>
          <w:b/>
          <w:bCs/>
          <w:i/>
          <w:iCs/>
          <w:sz w:val="25"/>
          <w:szCs w:val="25"/>
        </w:rPr>
      </w:pPr>
      <w:r w:rsidRPr="00717DCA">
        <w:rPr>
          <w:sz w:val="25"/>
          <w:szCs w:val="25"/>
        </w:rPr>
        <w:tab/>
      </w:r>
      <w:r w:rsidRPr="00717DCA">
        <w:rPr>
          <w:b/>
          <w:bCs/>
          <w:i/>
          <w:iCs/>
          <w:sz w:val="25"/>
          <w:szCs w:val="25"/>
        </w:rPr>
        <w:t>Kết quả định lượng:</w:t>
      </w:r>
    </w:p>
    <w:p w14:paraId="17DFC090" w14:textId="001192DB" w:rsidR="006F06A3" w:rsidRPr="00717DCA" w:rsidRDefault="006F06A3" w:rsidP="00683B8D">
      <w:pPr>
        <w:tabs>
          <w:tab w:val="left" w:pos="0"/>
        </w:tabs>
        <w:jc w:val="center"/>
        <w:rPr>
          <w:sz w:val="25"/>
          <w:szCs w:val="25"/>
        </w:rPr>
      </w:pPr>
      <w:r w:rsidRPr="00717DCA">
        <w:rPr>
          <w:b/>
          <w:bCs/>
          <w:sz w:val="25"/>
          <w:szCs w:val="25"/>
        </w:rPr>
        <w:t>Bảng 3.</w:t>
      </w:r>
      <w:r w:rsidR="009B1DD6">
        <w:rPr>
          <w:b/>
          <w:bCs/>
          <w:sz w:val="25"/>
          <w:szCs w:val="25"/>
        </w:rPr>
        <w:t>9</w:t>
      </w:r>
      <w:r w:rsidRPr="00717DCA">
        <w:rPr>
          <w:b/>
          <w:bCs/>
          <w:sz w:val="25"/>
          <w:szCs w:val="25"/>
        </w:rPr>
        <w:t>: Bảng số liệu của Con người (PE)</w:t>
      </w:r>
    </w:p>
    <w:tbl>
      <w:tblPr>
        <w:tblStyle w:val="TableGrid"/>
        <w:tblW w:w="5000" w:type="pct"/>
        <w:jc w:val="center"/>
        <w:tblLook w:val="04A0" w:firstRow="1" w:lastRow="0" w:firstColumn="1" w:lastColumn="0" w:noHBand="0" w:noVBand="1"/>
      </w:tblPr>
      <w:tblGrid>
        <w:gridCol w:w="1035"/>
        <w:gridCol w:w="7016"/>
        <w:gridCol w:w="875"/>
        <w:gridCol w:w="816"/>
      </w:tblGrid>
      <w:tr w:rsidR="006F06A3" w:rsidRPr="00DC1E98" w14:paraId="33488C25" w14:textId="77777777" w:rsidTr="00DC1E98">
        <w:trPr>
          <w:jc w:val="center"/>
        </w:trPr>
        <w:tc>
          <w:tcPr>
            <w:tcW w:w="531" w:type="pct"/>
            <w:vAlign w:val="center"/>
            <w:hideMark/>
          </w:tcPr>
          <w:p w14:paraId="7DEB1D37" w14:textId="77777777" w:rsidR="006F06A3" w:rsidRPr="00DC1E98" w:rsidRDefault="006F06A3" w:rsidP="005C2735">
            <w:pPr>
              <w:ind w:left="-57" w:right="-57"/>
              <w:jc w:val="center"/>
              <w:rPr>
                <w:b/>
                <w:bCs/>
                <w:spacing w:val="-12"/>
              </w:rPr>
            </w:pPr>
            <w:r w:rsidRPr="00DC1E98">
              <w:rPr>
                <w:b/>
                <w:bCs/>
                <w:spacing w:val="-12"/>
              </w:rPr>
              <w:t>Biến quan sát</w:t>
            </w:r>
          </w:p>
        </w:tc>
        <w:tc>
          <w:tcPr>
            <w:tcW w:w="3601" w:type="pct"/>
            <w:vAlign w:val="center"/>
            <w:hideMark/>
          </w:tcPr>
          <w:p w14:paraId="3FCCBD11" w14:textId="77777777" w:rsidR="006F06A3" w:rsidRPr="00DC1E98" w:rsidRDefault="006F06A3" w:rsidP="005C2735">
            <w:pPr>
              <w:ind w:left="-57" w:right="-57"/>
              <w:jc w:val="center"/>
              <w:rPr>
                <w:b/>
                <w:bCs/>
                <w:spacing w:val="-12"/>
              </w:rPr>
            </w:pPr>
            <w:r w:rsidRPr="00DC1E98">
              <w:rPr>
                <w:b/>
                <w:bCs/>
                <w:spacing w:val="-12"/>
              </w:rPr>
              <w:t>Mô tả</w:t>
            </w:r>
          </w:p>
        </w:tc>
        <w:tc>
          <w:tcPr>
            <w:tcW w:w="449" w:type="pct"/>
            <w:vAlign w:val="center"/>
            <w:hideMark/>
          </w:tcPr>
          <w:p w14:paraId="2C7E1935" w14:textId="77777777" w:rsidR="006F06A3" w:rsidRPr="00DC1E98" w:rsidRDefault="006F06A3" w:rsidP="005C2735">
            <w:pPr>
              <w:ind w:left="-57" w:right="-57"/>
              <w:jc w:val="center"/>
              <w:rPr>
                <w:b/>
                <w:bCs/>
                <w:spacing w:val="-12"/>
              </w:rPr>
            </w:pPr>
            <w:r w:rsidRPr="00DC1E98">
              <w:rPr>
                <w:b/>
                <w:bCs/>
                <w:spacing w:val="-12"/>
              </w:rPr>
              <w:t>Giá trị TB</w:t>
            </w:r>
          </w:p>
        </w:tc>
        <w:tc>
          <w:tcPr>
            <w:tcW w:w="419" w:type="pct"/>
            <w:vAlign w:val="center"/>
            <w:hideMark/>
          </w:tcPr>
          <w:p w14:paraId="7C99CC89" w14:textId="77777777" w:rsidR="006F06A3" w:rsidRPr="00DC1E98" w:rsidRDefault="006F06A3" w:rsidP="005C2735">
            <w:pPr>
              <w:ind w:left="-57" w:right="-57"/>
              <w:jc w:val="center"/>
              <w:rPr>
                <w:b/>
                <w:bCs/>
                <w:spacing w:val="-12"/>
              </w:rPr>
            </w:pPr>
            <w:r w:rsidRPr="00DC1E98">
              <w:rPr>
                <w:b/>
                <w:bCs/>
                <w:spacing w:val="-12"/>
              </w:rPr>
              <w:t>Độ lệch chuẩn</w:t>
            </w:r>
          </w:p>
        </w:tc>
      </w:tr>
      <w:tr w:rsidR="006F06A3" w:rsidRPr="00DC1E98" w14:paraId="759BE599" w14:textId="77777777" w:rsidTr="00DC1E98">
        <w:trPr>
          <w:jc w:val="center"/>
        </w:trPr>
        <w:tc>
          <w:tcPr>
            <w:tcW w:w="531" w:type="pct"/>
            <w:vAlign w:val="center"/>
            <w:hideMark/>
          </w:tcPr>
          <w:p w14:paraId="01354255" w14:textId="77777777" w:rsidR="006F06A3" w:rsidRPr="00DC1E98" w:rsidRDefault="006F06A3" w:rsidP="005C2735">
            <w:pPr>
              <w:ind w:left="-57" w:right="-57"/>
              <w:jc w:val="center"/>
              <w:rPr>
                <w:spacing w:val="-12"/>
              </w:rPr>
            </w:pPr>
            <w:r w:rsidRPr="00DC1E98">
              <w:rPr>
                <w:spacing w:val="-12"/>
              </w:rPr>
              <w:t>PE1</w:t>
            </w:r>
          </w:p>
        </w:tc>
        <w:tc>
          <w:tcPr>
            <w:tcW w:w="3601" w:type="pct"/>
            <w:hideMark/>
          </w:tcPr>
          <w:p w14:paraId="733E7704" w14:textId="77777777" w:rsidR="006F06A3" w:rsidRPr="00DC1E98" w:rsidRDefault="006F06A3" w:rsidP="005C2735">
            <w:pPr>
              <w:ind w:left="-57" w:right="-57"/>
              <w:jc w:val="center"/>
              <w:rPr>
                <w:spacing w:val="-12"/>
              </w:rPr>
            </w:pPr>
            <w:r w:rsidRPr="00DC1E98">
              <w:rPr>
                <w:spacing w:val="-12"/>
              </w:rPr>
              <w:t>Nhân viên có đủ kiến thức và kỹ năng để chia sẻ và tiếp nhận tri thức từ đồng nghiệp.</w:t>
            </w:r>
          </w:p>
        </w:tc>
        <w:tc>
          <w:tcPr>
            <w:tcW w:w="449" w:type="pct"/>
            <w:vAlign w:val="center"/>
            <w:hideMark/>
          </w:tcPr>
          <w:p w14:paraId="3E68C0E0" w14:textId="77777777" w:rsidR="006F06A3" w:rsidRPr="00DC1E98" w:rsidRDefault="006F06A3" w:rsidP="005C2735">
            <w:pPr>
              <w:ind w:left="-57" w:right="-57"/>
              <w:jc w:val="center"/>
              <w:rPr>
                <w:spacing w:val="-12"/>
              </w:rPr>
            </w:pPr>
            <w:r w:rsidRPr="00DC1E98">
              <w:rPr>
                <w:spacing w:val="-12"/>
              </w:rPr>
              <w:t>3,43</w:t>
            </w:r>
          </w:p>
        </w:tc>
        <w:tc>
          <w:tcPr>
            <w:tcW w:w="419" w:type="pct"/>
            <w:vAlign w:val="center"/>
            <w:hideMark/>
          </w:tcPr>
          <w:p w14:paraId="53BC3075" w14:textId="77777777" w:rsidR="006F06A3" w:rsidRPr="00DC1E98" w:rsidRDefault="006F06A3" w:rsidP="005C2735">
            <w:pPr>
              <w:ind w:left="-57" w:right="-57"/>
              <w:jc w:val="center"/>
              <w:rPr>
                <w:spacing w:val="-12"/>
              </w:rPr>
            </w:pPr>
            <w:r w:rsidRPr="00DC1E98">
              <w:rPr>
                <w:spacing w:val="-12"/>
              </w:rPr>
              <w:t>0,97</w:t>
            </w:r>
          </w:p>
        </w:tc>
      </w:tr>
      <w:tr w:rsidR="006F06A3" w:rsidRPr="00DC1E98" w14:paraId="1D223586" w14:textId="77777777" w:rsidTr="00DC1E98">
        <w:trPr>
          <w:jc w:val="center"/>
        </w:trPr>
        <w:tc>
          <w:tcPr>
            <w:tcW w:w="531" w:type="pct"/>
            <w:vAlign w:val="center"/>
            <w:hideMark/>
          </w:tcPr>
          <w:p w14:paraId="78C40A67" w14:textId="77777777" w:rsidR="006F06A3" w:rsidRPr="00DC1E98" w:rsidRDefault="006F06A3" w:rsidP="005C2735">
            <w:pPr>
              <w:ind w:left="-57" w:right="-57"/>
              <w:jc w:val="center"/>
              <w:rPr>
                <w:spacing w:val="-12"/>
              </w:rPr>
            </w:pPr>
            <w:r w:rsidRPr="00DC1E98">
              <w:rPr>
                <w:spacing w:val="-12"/>
              </w:rPr>
              <w:t>PE2</w:t>
            </w:r>
          </w:p>
        </w:tc>
        <w:tc>
          <w:tcPr>
            <w:tcW w:w="3601" w:type="pct"/>
            <w:hideMark/>
          </w:tcPr>
          <w:p w14:paraId="13CFF9F2" w14:textId="512F6E56" w:rsidR="006F06A3" w:rsidRPr="00DC1E98" w:rsidRDefault="006F06A3" w:rsidP="005C2735">
            <w:pPr>
              <w:ind w:left="-57" w:right="-57"/>
              <w:jc w:val="center"/>
              <w:rPr>
                <w:spacing w:val="-12"/>
              </w:rPr>
            </w:pPr>
            <w:r w:rsidRPr="00DC1E98">
              <w:rPr>
                <w:spacing w:val="-12"/>
              </w:rPr>
              <w:t xml:space="preserve">Nhân viên sẵn sàng và chủ động </w:t>
            </w:r>
            <w:r w:rsidR="00D07A0E" w:rsidRPr="00DC1E98">
              <w:rPr>
                <w:spacing w:val="-12"/>
              </w:rPr>
              <w:t>CGTT</w:t>
            </w:r>
            <w:r w:rsidRPr="00DC1E98">
              <w:rPr>
                <w:spacing w:val="-12"/>
              </w:rPr>
              <w:t xml:space="preserve"> với những người xung quanh.</w:t>
            </w:r>
          </w:p>
        </w:tc>
        <w:tc>
          <w:tcPr>
            <w:tcW w:w="449" w:type="pct"/>
            <w:vAlign w:val="center"/>
            <w:hideMark/>
          </w:tcPr>
          <w:p w14:paraId="2CB47B61" w14:textId="77777777" w:rsidR="006F06A3" w:rsidRPr="00DC1E98" w:rsidRDefault="006F06A3" w:rsidP="005C2735">
            <w:pPr>
              <w:ind w:left="-57" w:right="-57"/>
              <w:jc w:val="center"/>
              <w:rPr>
                <w:spacing w:val="-12"/>
              </w:rPr>
            </w:pPr>
            <w:r w:rsidRPr="00DC1E98">
              <w:rPr>
                <w:spacing w:val="-12"/>
              </w:rPr>
              <w:t>3,53</w:t>
            </w:r>
          </w:p>
        </w:tc>
        <w:tc>
          <w:tcPr>
            <w:tcW w:w="419" w:type="pct"/>
            <w:vAlign w:val="center"/>
            <w:hideMark/>
          </w:tcPr>
          <w:p w14:paraId="22EDF023" w14:textId="77777777" w:rsidR="006F06A3" w:rsidRPr="00DC1E98" w:rsidRDefault="006F06A3" w:rsidP="005C2735">
            <w:pPr>
              <w:ind w:left="-57" w:right="-57"/>
              <w:jc w:val="center"/>
              <w:rPr>
                <w:spacing w:val="-12"/>
              </w:rPr>
            </w:pPr>
            <w:r w:rsidRPr="00DC1E98">
              <w:rPr>
                <w:spacing w:val="-12"/>
              </w:rPr>
              <w:t>1,04</w:t>
            </w:r>
          </w:p>
        </w:tc>
      </w:tr>
      <w:tr w:rsidR="006F06A3" w:rsidRPr="00DC1E98" w14:paraId="0C6F063C" w14:textId="77777777" w:rsidTr="00DC1E98">
        <w:trPr>
          <w:jc w:val="center"/>
        </w:trPr>
        <w:tc>
          <w:tcPr>
            <w:tcW w:w="531" w:type="pct"/>
            <w:vAlign w:val="center"/>
            <w:hideMark/>
          </w:tcPr>
          <w:p w14:paraId="446C221B" w14:textId="77777777" w:rsidR="006F06A3" w:rsidRPr="00DC1E98" w:rsidRDefault="006F06A3" w:rsidP="005C2735">
            <w:pPr>
              <w:ind w:left="-57" w:right="-57"/>
              <w:jc w:val="center"/>
              <w:rPr>
                <w:spacing w:val="-12"/>
              </w:rPr>
            </w:pPr>
            <w:r w:rsidRPr="00DC1E98">
              <w:rPr>
                <w:spacing w:val="-12"/>
              </w:rPr>
              <w:t>PE3</w:t>
            </w:r>
          </w:p>
        </w:tc>
        <w:tc>
          <w:tcPr>
            <w:tcW w:w="3601" w:type="pct"/>
            <w:hideMark/>
          </w:tcPr>
          <w:p w14:paraId="03654A24" w14:textId="2A9070E3" w:rsidR="006F06A3" w:rsidRPr="00DC1E98" w:rsidRDefault="006F06A3" w:rsidP="005C2735">
            <w:pPr>
              <w:ind w:left="-57" w:right="-57"/>
              <w:jc w:val="center"/>
              <w:rPr>
                <w:spacing w:val="-12"/>
              </w:rPr>
            </w:pPr>
            <w:r w:rsidRPr="00DC1E98">
              <w:rPr>
                <w:spacing w:val="-12"/>
              </w:rPr>
              <w:t xml:space="preserve">Niềm tin giữa các cá nhân trong </w:t>
            </w:r>
            <w:r w:rsidR="004A2D21" w:rsidRPr="00DC1E98">
              <w:rPr>
                <w:spacing w:val="-12"/>
              </w:rPr>
              <w:t>DN</w:t>
            </w:r>
            <w:r w:rsidRPr="00DC1E98">
              <w:rPr>
                <w:spacing w:val="-12"/>
              </w:rPr>
              <w:t xml:space="preserve"> tạo điều kiện thuận lợi cho việc </w:t>
            </w:r>
            <w:r w:rsidR="00D07A0E" w:rsidRPr="00DC1E98">
              <w:rPr>
                <w:spacing w:val="-12"/>
              </w:rPr>
              <w:t>CGTT</w:t>
            </w:r>
            <w:r w:rsidRPr="00DC1E98">
              <w:rPr>
                <w:spacing w:val="-12"/>
              </w:rPr>
              <w:t>.</w:t>
            </w:r>
          </w:p>
        </w:tc>
        <w:tc>
          <w:tcPr>
            <w:tcW w:w="449" w:type="pct"/>
            <w:vAlign w:val="center"/>
            <w:hideMark/>
          </w:tcPr>
          <w:p w14:paraId="5FDA02DF" w14:textId="77777777" w:rsidR="006F06A3" w:rsidRPr="00DC1E98" w:rsidRDefault="006F06A3" w:rsidP="005C2735">
            <w:pPr>
              <w:ind w:left="-57" w:right="-57"/>
              <w:jc w:val="center"/>
              <w:rPr>
                <w:spacing w:val="-12"/>
              </w:rPr>
            </w:pPr>
            <w:r w:rsidRPr="00DC1E98">
              <w:rPr>
                <w:spacing w:val="-12"/>
              </w:rPr>
              <w:t>3,49</w:t>
            </w:r>
          </w:p>
        </w:tc>
        <w:tc>
          <w:tcPr>
            <w:tcW w:w="419" w:type="pct"/>
            <w:vAlign w:val="center"/>
            <w:hideMark/>
          </w:tcPr>
          <w:p w14:paraId="49ACFCE7" w14:textId="77777777" w:rsidR="006F06A3" w:rsidRPr="00DC1E98" w:rsidRDefault="006F06A3" w:rsidP="005C2735">
            <w:pPr>
              <w:ind w:left="-57" w:right="-57"/>
              <w:jc w:val="center"/>
              <w:rPr>
                <w:spacing w:val="-12"/>
              </w:rPr>
            </w:pPr>
            <w:r w:rsidRPr="00DC1E98">
              <w:rPr>
                <w:spacing w:val="-12"/>
              </w:rPr>
              <w:t>0,96</w:t>
            </w:r>
          </w:p>
        </w:tc>
      </w:tr>
      <w:tr w:rsidR="006F06A3" w:rsidRPr="00DC1E98" w14:paraId="0BEF8786" w14:textId="77777777" w:rsidTr="00DC1E98">
        <w:trPr>
          <w:jc w:val="center"/>
        </w:trPr>
        <w:tc>
          <w:tcPr>
            <w:tcW w:w="531" w:type="pct"/>
            <w:vAlign w:val="center"/>
            <w:hideMark/>
          </w:tcPr>
          <w:p w14:paraId="1A4ED6E2" w14:textId="77777777" w:rsidR="006F06A3" w:rsidRPr="00DC1E98" w:rsidRDefault="006F06A3" w:rsidP="005C2735">
            <w:pPr>
              <w:ind w:left="-57" w:right="-57"/>
              <w:jc w:val="center"/>
              <w:rPr>
                <w:spacing w:val="-12"/>
              </w:rPr>
            </w:pPr>
            <w:r w:rsidRPr="00DC1E98">
              <w:rPr>
                <w:spacing w:val="-12"/>
              </w:rPr>
              <w:t>PE4</w:t>
            </w:r>
          </w:p>
        </w:tc>
        <w:tc>
          <w:tcPr>
            <w:tcW w:w="3601" w:type="pct"/>
            <w:hideMark/>
          </w:tcPr>
          <w:p w14:paraId="5D966096" w14:textId="55059A12" w:rsidR="006F06A3" w:rsidRPr="00DC1E98" w:rsidRDefault="006F06A3" w:rsidP="005C2735">
            <w:pPr>
              <w:ind w:left="-57" w:right="-57"/>
              <w:jc w:val="center"/>
              <w:rPr>
                <w:spacing w:val="-12"/>
              </w:rPr>
            </w:pPr>
            <w:r w:rsidRPr="00DC1E98">
              <w:rPr>
                <w:spacing w:val="-12"/>
              </w:rPr>
              <w:t xml:space="preserve">Nhân viên được khuyến khích </w:t>
            </w:r>
            <w:r w:rsidR="00D07A0E" w:rsidRPr="00DC1E98">
              <w:rPr>
                <w:spacing w:val="-12"/>
              </w:rPr>
              <w:t>CGTT</w:t>
            </w:r>
            <w:r w:rsidRPr="00DC1E98">
              <w:rPr>
                <w:spacing w:val="-12"/>
              </w:rPr>
              <w:t xml:space="preserve"> thông qua động lực và môi trường học hỏi tích cực.</w:t>
            </w:r>
          </w:p>
        </w:tc>
        <w:tc>
          <w:tcPr>
            <w:tcW w:w="449" w:type="pct"/>
            <w:vAlign w:val="center"/>
            <w:hideMark/>
          </w:tcPr>
          <w:p w14:paraId="6D043514" w14:textId="77777777" w:rsidR="006F06A3" w:rsidRPr="00DC1E98" w:rsidRDefault="006F06A3" w:rsidP="005C2735">
            <w:pPr>
              <w:ind w:left="-57" w:right="-57"/>
              <w:jc w:val="center"/>
              <w:rPr>
                <w:spacing w:val="-12"/>
              </w:rPr>
            </w:pPr>
            <w:r w:rsidRPr="00DC1E98">
              <w:rPr>
                <w:spacing w:val="-12"/>
              </w:rPr>
              <w:t>3,56</w:t>
            </w:r>
          </w:p>
        </w:tc>
        <w:tc>
          <w:tcPr>
            <w:tcW w:w="419" w:type="pct"/>
            <w:vAlign w:val="center"/>
            <w:hideMark/>
          </w:tcPr>
          <w:p w14:paraId="55753142" w14:textId="77777777" w:rsidR="006F06A3" w:rsidRPr="00DC1E98" w:rsidRDefault="006F06A3" w:rsidP="005C2735">
            <w:pPr>
              <w:ind w:left="-57" w:right="-57"/>
              <w:jc w:val="center"/>
              <w:rPr>
                <w:spacing w:val="-12"/>
              </w:rPr>
            </w:pPr>
            <w:r w:rsidRPr="00DC1E98">
              <w:rPr>
                <w:spacing w:val="-12"/>
              </w:rPr>
              <w:t>0,94</w:t>
            </w:r>
          </w:p>
        </w:tc>
      </w:tr>
      <w:tr w:rsidR="006F06A3" w:rsidRPr="00DC1E98" w14:paraId="3BD1DE80" w14:textId="77777777" w:rsidTr="00DC1E98">
        <w:trPr>
          <w:jc w:val="center"/>
        </w:trPr>
        <w:tc>
          <w:tcPr>
            <w:tcW w:w="531" w:type="pct"/>
            <w:vAlign w:val="center"/>
            <w:hideMark/>
          </w:tcPr>
          <w:p w14:paraId="7F2ECB49" w14:textId="77777777" w:rsidR="006F06A3" w:rsidRPr="00DC1E98" w:rsidRDefault="006F06A3" w:rsidP="005C2735">
            <w:pPr>
              <w:ind w:left="-57" w:right="-57"/>
              <w:jc w:val="center"/>
              <w:rPr>
                <w:spacing w:val="-12"/>
              </w:rPr>
            </w:pPr>
            <w:r w:rsidRPr="00DC1E98">
              <w:rPr>
                <w:spacing w:val="-12"/>
              </w:rPr>
              <w:t>PE5</w:t>
            </w:r>
          </w:p>
        </w:tc>
        <w:tc>
          <w:tcPr>
            <w:tcW w:w="3601" w:type="pct"/>
            <w:hideMark/>
          </w:tcPr>
          <w:p w14:paraId="4139A4C8" w14:textId="0833E5D4" w:rsidR="006F06A3" w:rsidRPr="00DC1E98" w:rsidRDefault="006F06A3" w:rsidP="005C2735">
            <w:pPr>
              <w:ind w:left="-57" w:right="-57"/>
              <w:jc w:val="center"/>
              <w:rPr>
                <w:spacing w:val="-12"/>
              </w:rPr>
            </w:pPr>
            <w:r w:rsidRPr="00DC1E98">
              <w:rPr>
                <w:spacing w:val="-12"/>
              </w:rPr>
              <w:t xml:space="preserve">Nhân viên cảm nhận rằng việc </w:t>
            </w:r>
            <w:r w:rsidR="00D07A0E" w:rsidRPr="00DC1E98">
              <w:rPr>
                <w:spacing w:val="-12"/>
              </w:rPr>
              <w:t>CGTT</w:t>
            </w:r>
            <w:r w:rsidRPr="00DC1E98">
              <w:rPr>
                <w:spacing w:val="-12"/>
              </w:rPr>
              <w:t xml:space="preserve"> góp phần vào mục tiêu chung của tổ chức.</w:t>
            </w:r>
          </w:p>
        </w:tc>
        <w:tc>
          <w:tcPr>
            <w:tcW w:w="449" w:type="pct"/>
            <w:vAlign w:val="center"/>
            <w:hideMark/>
          </w:tcPr>
          <w:p w14:paraId="5B7370D6" w14:textId="77777777" w:rsidR="006F06A3" w:rsidRPr="00DC1E98" w:rsidRDefault="006F06A3" w:rsidP="005C2735">
            <w:pPr>
              <w:ind w:left="-57" w:right="-57"/>
              <w:jc w:val="center"/>
              <w:rPr>
                <w:spacing w:val="-12"/>
              </w:rPr>
            </w:pPr>
            <w:r w:rsidRPr="00DC1E98">
              <w:rPr>
                <w:spacing w:val="-12"/>
              </w:rPr>
              <w:t>3,42</w:t>
            </w:r>
          </w:p>
        </w:tc>
        <w:tc>
          <w:tcPr>
            <w:tcW w:w="419" w:type="pct"/>
            <w:vAlign w:val="center"/>
            <w:hideMark/>
          </w:tcPr>
          <w:p w14:paraId="76BC95F5" w14:textId="77777777" w:rsidR="006F06A3" w:rsidRPr="00DC1E98" w:rsidRDefault="006F06A3" w:rsidP="005C2735">
            <w:pPr>
              <w:ind w:left="-57" w:right="-57"/>
              <w:jc w:val="center"/>
              <w:rPr>
                <w:spacing w:val="-12"/>
              </w:rPr>
            </w:pPr>
            <w:r w:rsidRPr="00DC1E98">
              <w:rPr>
                <w:spacing w:val="-12"/>
              </w:rPr>
              <w:t>1,03</w:t>
            </w:r>
          </w:p>
        </w:tc>
      </w:tr>
    </w:tbl>
    <w:p w14:paraId="4E9A076A" w14:textId="0D4A7D66" w:rsidR="006F06A3" w:rsidRPr="00717DCA" w:rsidRDefault="006F06A3" w:rsidP="002F50B7">
      <w:pPr>
        <w:tabs>
          <w:tab w:val="left" w:pos="0"/>
        </w:tabs>
        <w:jc w:val="right"/>
        <w:rPr>
          <w:i/>
          <w:sz w:val="25"/>
          <w:szCs w:val="25"/>
        </w:rPr>
      </w:pPr>
      <w:r w:rsidRPr="00717DCA">
        <w:rPr>
          <w:i/>
          <w:sz w:val="25"/>
          <w:szCs w:val="25"/>
        </w:rPr>
        <w:t>Nguồn: Tổng hợp của tác giả từ số liệu điều tra</w:t>
      </w:r>
    </w:p>
    <w:p w14:paraId="7549FBDC" w14:textId="2B971270" w:rsidR="006F06A3" w:rsidRPr="00717DCA" w:rsidRDefault="006F06A3" w:rsidP="00683B8D">
      <w:pPr>
        <w:tabs>
          <w:tab w:val="left" w:pos="0"/>
        </w:tabs>
        <w:jc w:val="both"/>
        <w:rPr>
          <w:i/>
          <w:iCs/>
          <w:sz w:val="25"/>
          <w:szCs w:val="25"/>
        </w:rPr>
      </w:pPr>
      <w:r w:rsidRPr="00717DCA">
        <w:rPr>
          <w:i/>
          <w:iCs/>
          <w:sz w:val="25"/>
          <w:szCs w:val="25"/>
        </w:rPr>
        <w:t>3.2.1.5 Công cụ (TO)</w:t>
      </w:r>
    </w:p>
    <w:p w14:paraId="32501165" w14:textId="77777777" w:rsidR="006F06A3" w:rsidRPr="00717DCA" w:rsidRDefault="006F06A3" w:rsidP="00683B8D">
      <w:pPr>
        <w:tabs>
          <w:tab w:val="left" w:pos="0"/>
        </w:tabs>
        <w:jc w:val="both"/>
        <w:rPr>
          <w:b/>
          <w:bCs/>
          <w:i/>
          <w:iCs/>
          <w:sz w:val="25"/>
          <w:szCs w:val="25"/>
        </w:rPr>
      </w:pPr>
      <w:r w:rsidRPr="00717DCA">
        <w:rPr>
          <w:sz w:val="25"/>
          <w:szCs w:val="25"/>
        </w:rPr>
        <w:tab/>
      </w:r>
      <w:r w:rsidRPr="00717DCA">
        <w:rPr>
          <w:b/>
          <w:bCs/>
          <w:i/>
          <w:iCs/>
          <w:sz w:val="25"/>
          <w:szCs w:val="25"/>
        </w:rPr>
        <w:t>Kết quả định lượng:</w:t>
      </w:r>
    </w:p>
    <w:p w14:paraId="44B82DE0" w14:textId="0A011DE4" w:rsidR="006F06A3" w:rsidRPr="00717DCA" w:rsidRDefault="006F06A3" w:rsidP="00683B8D">
      <w:pPr>
        <w:tabs>
          <w:tab w:val="left" w:pos="0"/>
        </w:tabs>
        <w:jc w:val="center"/>
        <w:rPr>
          <w:sz w:val="25"/>
          <w:szCs w:val="25"/>
        </w:rPr>
      </w:pPr>
      <w:r w:rsidRPr="00717DCA">
        <w:rPr>
          <w:b/>
          <w:bCs/>
          <w:sz w:val="25"/>
          <w:szCs w:val="25"/>
        </w:rPr>
        <w:t>Bảng 3.</w:t>
      </w:r>
      <w:r w:rsidR="009B1DD6">
        <w:rPr>
          <w:b/>
          <w:bCs/>
          <w:sz w:val="25"/>
          <w:szCs w:val="25"/>
        </w:rPr>
        <w:t>10</w:t>
      </w:r>
      <w:r w:rsidRPr="00717DCA">
        <w:rPr>
          <w:b/>
          <w:bCs/>
          <w:sz w:val="25"/>
          <w:szCs w:val="25"/>
        </w:rPr>
        <w:t>: Bảng số liệu của Công cụ (TO)</w:t>
      </w:r>
    </w:p>
    <w:tbl>
      <w:tblPr>
        <w:tblStyle w:val="TableGrid"/>
        <w:tblW w:w="5066" w:type="pct"/>
        <w:jc w:val="center"/>
        <w:tblLook w:val="04A0" w:firstRow="1" w:lastRow="0" w:firstColumn="1" w:lastColumn="0" w:noHBand="0" w:noVBand="1"/>
      </w:tblPr>
      <w:tblGrid>
        <w:gridCol w:w="1275"/>
        <w:gridCol w:w="6337"/>
        <w:gridCol w:w="1001"/>
        <w:gridCol w:w="1258"/>
      </w:tblGrid>
      <w:tr w:rsidR="006F06A3" w:rsidRPr="005C2735" w14:paraId="63F5707C" w14:textId="77777777" w:rsidTr="005C2735">
        <w:trPr>
          <w:jc w:val="center"/>
        </w:trPr>
        <w:tc>
          <w:tcPr>
            <w:tcW w:w="646" w:type="pct"/>
            <w:vAlign w:val="center"/>
            <w:hideMark/>
          </w:tcPr>
          <w:p w14:paraId="68C4D093" w14:textId="77777777" w:rsidR="006F06A3" w:rsidRPr="005C2735" w:rsidRDefault="006F06A3" w:rsidP="005C2735">
            <w:pPr>
              <w:ind w:left="-57" w:right="-57"/>
              <w:jc w:val="center"/>
              <w:rPr>
                <w:b/>
                <w:bCs/>
                <w:spacing w:val="-10"/>
              </w:rPr>
            </w:pPr>
            <w:r w:rsidRPr="005C2735">
              <w:rPr>
                <w:b/>
                <w:bCs/>
                <w:spacing w:val="-10"/>
              </w:rPr>
              <w:t>Biến quan sát</w:t>
            </w:r>
          </w:p>
        </w:tc>
        <w:tc>
          <w:tcPr>
            <w:tcW w:w="3210" w:type="pct"/>
            <w:vAlign w:val="center"/>
            <w:hideMark/>
          </w:tcPr>
          <w:p w14:paraId="61828E50" w14:textId="77777777" w:rsidR="006F06A3" w:rsidRPr="005C2735" w:rsidRDefault="006F06A3" w:rsidP="005C2735">
            <w:pPr>
              <w:ind w:left="-57" w:right="-57"/>
              <w:jc w:val="center"/>
              <w:rPr>
                <w:b/>
                <w:bCs/>
                <w:spacing w:val="-10"/>
              </w:rPr>
            </w:pPr>
            <w:r w:rsidRPr="005C2735">
              <w:rPr>
                <w:b/>
                <w:bCs/>
                <w:spacing w:val="-10"/>
              </w:rPr>
              <w:t>Mô tả</w:t>
            </w:r>
          </w:p>
        </w:tc>
        <w:tc>
          <w:tcPr>
            <w:tcW w:w="507" w:type="pct"/>
            <w:vAlign w:val="center"/>
            <w:hideMark/>
          </w:tcPr>
          <w:p w14:paraId="689A7704" w14:textId="77777777" w:rsidR="006F06A3" w:rsidRPr="005C2735" w:rsidRDefault="006F06A3" w:rsidP="005C2735">
            <w:pPr>
              <w:ind w:left="-57" w:right="-57"/>
              <w:jc w:val="center"/>
              <w:rPr>
                <w:b/>
                <w:bCs/>
                <w:spacing w:val="-10"/>
              </w:rPr>
            </w:pPr>
            <w:r w:rsidRPr="005C2735">
              <w:rPr>
                <w:b/>
                <w:bCs/>
                <w:spacing w:val="-10"/>
              </w:rPr>
              <w:t>Giá trị TB</w:t>
            </w:r>
          </w:p>
        </w:tc>
        <w:tc>
          <w:tcPr>
            <w:tcW w:w="638" w:type="pct"/>
            <w:vAlign w:val="center"/>
            <w:hideMark/>
          </w:tcPr>
          <w:p w14:paraId="08D4BA22" w14:textId="77777777" w:rsidR="006F06A3" w:rsidRPr="005C2735" w:rsidRDefault="006F06A3" w:rsidP="005C2735">
            <w:pPr>
              <w:ind w:left="-57" w:right="-57"/>
              <w:jc w:val="center"/>
              <w:rPr>
                <w:b/>
                <w:bCs/>
                <w:spacing w:val="-10"/>
              </w:rPr>
            </w:pPr>
            <w:r w:rsidRPr="005C2735">
              <w:rPr>
                <w:b/>
                <w:bCs/>
                <w:spacing w:val="-10"/>
              </w:rPr>
              <w:t>Độ lệch chuẩn</w:t>
            </w:r>
          </w:p>
        </w:tc>
      </w:tr>
      <w:tr w:rsidR="006F06A3" w:rsidRPr="005C2735" w14:paraId="1DFA95FA" w14:textId="77777777" w:rsidTr="005C2735">
        <w:trPr>
          <w:jc w:val="center"/>
        </w:trPr>
        <w:tc>
          <w:tcPr>
            <w:tcW w:w="646" w:type="pct"/>
            <w:vAlign w:val="center"/>
            <w:hideMark/>
          </w:tcPr>
          <w:p w14:paraId="59E91F7C" w14:textId="77777777" w:rsidR="006F06A3" w:rsidRPr="005C2735" w:rsidRDefault="006F06A3" w:rsidP="005C2735">
            <w:pPr>
              <w:ind w:left="-57" w:right="-57"/>
              <w:jc w:val="center"/>
              <w:rPr>
                <w:spacing w:val="-10"/>
              </w:rPr>
            </w:pPr>
            <w:r w:rsidRPr="005C2735">
              <w:rPr>
                <w:spacing w:val="-10"/>
              </w:rPr>
              <w:t>TO1</w:t>
            </w:r>
          </w:p>
        </w:tc>
        <w:tc>
          <w:tcPr>
            <w:tcW w:w="3210" w:type="pct"/>
            <w:hideMark/>
          </w:tcPr>
          <w:p w14:paraId="5F69BB1A" w14:textId="0E36977E" w:rsidR="006F06A3" w:rsidRPr="005C2735" w:rsidRDefault="004A2D21" w:rsidP="005C2735">
            <w:pPr>
              <w:ind w:left="-57" w:right="-57"/>
              <w:jc w:val="center"/>
              <w:rPr>
                <w:spacing w:val="-10"/>
              </w:rPr>
            </w:pPr>
            <w:r w:rsidRPr="005C2735">
              <w:rPr>
                <w:spacing w:val="-10"/>
              </w:rPr>
              <w:t>DN</w:t>
            </w:r>
            <w:r w:rsidR="006F06A3" w:rsidRPr="005C2735">
              <w:rPr>
                <w:spacing w:val="-10"/>
              </w:rPr>
              <w:t xml:space="preserve"> sử dụng các công cụ (công nghệ và phi công nghệ) để lưu trữ và </w:t>
            </w:r>
            <w:r w:rsidR="00D07A0E" w:rsidRPr="005C2735">
              <w:rPr>
                <w:spacing w:val="-10"/>
              </w:rPr>
              <w:t>CGTT</w:t>
            </w:r>
            <w:r w:rsidR="006F06A3" w:rsidRPr="005C2735">
              <w:rPr>
                <w:spacing w:val="-10"/>
              </w:rPr>
              <w:t>.</w:t>
            </w:r>
          </w:p>
        </w:tc>
        <w:tc>
          <w:tcPr>
            <w:tcW w:w="507" w:type="pct"/>
            <w:vAlign w:val="center"/>
            <w:hideMark/>
          </w:tcPr>
          <w:p w14:paraId="763BB33A" w14:textId="77777777" w:rsidR="006F06A3" w:rsidRPr="005C2735" w:rsidRDefault="006F06A3" w:rsidP="005C2735">
            <w:pPr>
              <w:ind w:left="-57" w:right="-57"/>
              <w:jc w:val="center"/>
              <w:rPr>
                <w:spacing w:val="-10"/>
              </w:rPr>
            </w:pPr>
            <w:r w:rsidRPr="005C2735">
              <w:rPr>
                <w:spacing w:val="-10"/>
              </w:rPr>
              <w:t>3,83</w:t>
            </w:r>
          </w:p>
        </w:tc>
        <w:tc>
          <w:tcPr>
            <w:tcW w:w="638" w:type="pct"/>
            <w:vAlign w:val="center"/>
            <w:hideMark/>
          </w:tcPr>
          <w:p w14:paraId="6B57AFA7" w14:textId="77777777" w:rsidR="006F06A3" w:rsidRPr="005C2735" w:rsidRDefault="006F06A3" w:rsidP="005C2735">
            <w:pPr>
              <w:ind w:left="-57" w:right="-57"/>
              <w:jc w:val="center"/>
              <w:rPr>
                <w:spacing w:val="-10"/>
              </w:rPr>
            </w:pPr>
            <w:r w:rsidRPr="005C2735">
              <w:rPr>
                <w:spacing w:val="-10"/>
              </w:rPr>
              <w:t>1,04</w:t>
            </w:r>
          </w:p>
        </w:tc>
      </w:tr>
      <w:tr w:rsidR="006F06A3" w:rsidRPr="005C2735" w14:paraId="2DC96CB0" w14:textId="77777777" w:rsidTr="005C2735">
        <w:trPr>
          <w:jc w:val="center"/>
        </w:trPr>
        <w:tc>
          <w:tcPr>
            <w:tcW w:w="646" w:type="pct"/>
            <w:vAlign w:val="center"/>
            <w:hideMark/>
          </w:tcPr>
          <w:p w14:paraId="3158587C" w14:textId="77777777" w:rsidR="006F06A3" w:rsidRPr="005C2735" w:rsidRDefault="006F06A3" w:rsidP="005C2735">
            <w:pPr>
              <w:ind w:left="-57" w:right="-57"/>
              <w:jc w:val="center"/>
              <w:rPr>
                <w:spacing w:val="-10"/>
              </w:rPr>
            </w:pPr>
            <w:r w:rsidRPr="005C2735">
              <w:rPr>
                <w:spacing w:val="-10"/>
              </w:rPr>
              <w:t>TO2</w:t>
            </w:r>
          </w:p>
        </w:tc>
        <w:tc>
          <w:tcPr>
            <w:tcW w:w="3210" w:type="pct"/>
            <w:hideMark/>
          </w:tcPr>
          <w:p w14:paraId="25475D86" w14:textId="77777777" w:rsidR="006F06A3" w:rsidRPr="005C2735" w:rsidRDefault="006F06A3" w:rsidP="005C2735">
            <w:pPr>
              <w:ind w:left="-57" w:right="-57"/>
              <w:jc w:val="center"/>
              <w:rPr>
                <w:spacing w:val="-10"/>
              </w:rPr>
            </w:pPr>
            <w:r w:rsidRPr="005C2735">
              <w:rPr>
                <w:spacing w:val="-10"/>
              </w:rPr>
              <w:t>Nhân viên dễ dàng tiếp cận tri thức thông qua các công cụ như hệ thống công nghệ hoặc tài liệu nội bộ.</w:t>
            </w:r>
          </w:p>
        </w:tc>
        <w:tc>
          <w:tcPr>
            <w:tcW w:w="507" w:type="pct"/>
            <w:vAlign w:val="center"/>
            <w:hideMark/>
          </w:tcPr>
          <w:p w14:paraId="3DDB944E" w14:textId="77777777" w:rsidR="006F06A3" w:rsidRPr="005C2735" w:rsidRDefault="006F06A3" w:rsidP="005C2735">
            <w:pPr>
              <w:ind w:left="-57" w:right="-57"/>
              <w:jc w:val="center"/>
              <w:rPr>
                <w:spacing w:val="-10"/>
              </w:rPr>
            </w:pPr>
            <w:r w:rsidRPr="005C2735">
              <w:rPr>
                <w:spacing w:val="-10"/>
              </w:rPr>
              <w:t>3,85</w:t>
            </w:r>
          </w:p>
        </w:tc>
        <w:tc>
          <w:tcPr>
            <w:tcW w:w="638" w:type="pct"/>
            <w:vAlign w:val="center"/>
            <w:hideMark/>
          </w:tcPr>
          <w:p w14:paraId="2BD537C6" w14:textId="77777777" w:rsidR="006F06A3" w:rsidRPr="005C2735" w:rsidRDefault="006F06A3" w:rsidP="005C2735">
            <w:pPr>
              <w:ind w:left="-57" w:right="-57"/>
              <w:jc w:val="center"/>
              <w:rPr>
                <w:spacing w:val="-10"/>
              </w:rPr>
            </w:pPr>
            <w:r w:rsidRPr="005C2735">
              <w:rPr>
                <w:spacing w:val="-10"/>
              </w:rPr>
              <w:t>1,03</w:t>
            </w:r>
          </w:p>
        </w:tc>
      </w:tr>
      <w:tr w:rsidR="006F06A3" w:rsidRPr="005C2735" w14:paraId="7B50CC74" w14:textId="77777777" w:rsidTr="005C2735">
        <w:trPr>
          <w:jc w:val="center"/>
        </w:trPr>
        <w:tc>
          <w:tcPr>
            <w:tcW w:w="646" w:type="pct"/>
            <w:vAlign w:val="center"/>
            <w:hideMark/>
          </w:tcPr>
          <w:p w14:paraId="235B79E6" w14:textId="77777777" w:rsidR="006F06A3" w:rsidRPr="005C2735" w:rsidRDefault="006F06A3" w:rsidP="005C2735">
            <w:pPr>
              <w:ind w:left="-57" w:right="-57"/>
              <w:jc w:val="center"/>
              <w:rPr>
                <w:spacing w:val="-10"/>
              </w:rPr>
            </w:pPr>
            <w:r w:rsidRPr="005C2735">
              <w:rPr>
                <w:spacing w:val="-10"/>
              </w:rPr>
              <w:t>TO3</w:t>
            </w:r>
          </w:p>
        </w:tc>
        <w:tc>
          <w:tcPr>
            <w:tcW w:w="3210" w:type="pct"/>
            <w:hideMark/>
          </w:tcPr>
          <w:p w14:paraId="07603DDB" w14:textId="77777777" w:rsidR="006F06A3" w:rsidRPr="005C2735" w:rsidRDefault="006F06A3" w:rsidP="005C2735">
            <w:pPr>
              <w:ind w:left="-57" w:right="-57"/>
              <w:jc w:val="center"/>
              <w:rPr>
                <w:spacing w:val="-10"/>
              </w:rPr>
            </w:pPr>
            <w:r w:rsidRPr="005C2735">
              <w:rPr>
                <w:spacing w:val="-10"/>
              </w:rPr>
              <w:t>Công nghệ thông tin được thiết kế phù hợp với nhu cầu làm việc thực tế của nhân viên.</w:t>
            </w:r>
          </w:p>
        </w:tc>
        <w:tc>
          <w:tcPr>
            <w:tcW w:w="507" w:type="pct"/>
            <w:vAlign w:val="center"/>
            <w:hideMark/>
          </w:tcPr>
          <w:p w14:paraId="1231B11C" w14:textId="77777777" w:rsidR="006F06A3" w:rsidRPr="005C2735" w:rsidRDefault="006F06A3" w:rsidP="005C2735">
            <w:pPr>
              <w:ind w:left="-57" w:right="-57"/>
              <w:jc w:val="center"/>
              <w:rPr>
                <w:spacing w:val="-10"/>
              </w:rPr>
            </w:pPr>
            <w:r w:rsidRPr="005C2735">
              <w:rPr>
                <w:spacing w:val="-10"/>
              </w:rPr>
              <w:t>3,84</w:t>
            </w:r>
          </w:p>
        </w:tc>
        <w:tc>
          <w:tcPr>
            <w:tcW w:w="638" w:type="pct"/>
            <w:vAlign w:val="center"/>
            <w:hideMark/>
          </w:tcPr>
          <w:p w14:paraId="17643BA4" w14:textId="77777777" w:rsidR="006F06A3" w:rsidRPr="005C2735" w:rsidRDefault="006F06A3" w:rsidP="005C2735">
            <w:pPr>
              <w:ind w:left="-57" w:right="-57"/>
              <w:jc w:val="center"/>
              <w:rPr>
                <w:spacing w:val="-10"/>
              </w:rPr>
            </w:pPr>
            <w:r w:rsidRPr="005C2735">
              <w:rPr>
                <w:spacing w:val="-10"/>
              </w:rPr>
              <w:t>1,01</w:t>
            </w:r>
          </w:p>
        </w:tc>
      </w:tr>
      <w:tr w:rsidR="006F06A3" w:rsidRPr="005C2735" w14:paraId="2B073D32" w14:textId="77777777" w:rsidTr="005C2735">
        <w:trPr>
          <w:jc w:val="center"/>
        </w:trPr>
        <w:tc>
          <w:tcPr>
            <w:tcW w:w="646" w:type="pct"/>
            <w:vAlign w:val="center"/>
            <w:hideMark/>
          </w:tcPr>
          <w:p w14:paraId="65C08216" w14:textId="77777777" w:rsidR="006F06A3" w:rsidRPr="005C2735" w:rsidRDefault="006F06A3" w:rsidP="005C2735">
            <w:pPr>
              <w:ind w:left="-57" w:right="-57"/>
              <w:jc w:val="center"/>
              <w:rPr>
                <w:spacing w:val="-10"/>
              </w:rPr>
            </w:pPr>
            <w:r w:rsidRPr="005C2735">
              <w:rPr>
                <w:spacing w:val="-10"/>
              </w:rPr>
              <w:t>TO4</w:t>
            </w:r>
          </w:p>
        </w:tc>
        <w:tc>
          <w:tcPr>
            <w:tcW w:w="3210" w:type="pct"/>
            <w:hideMark/>
          </w:tcPr>
          <w:p w14:paraId="254B8140" w14:textId="77777777" w:rsidR="006F06A3" w:rsidRPr="005C2735" w:rsidRDefault="006F06A3" w:rsidP="005C2735">
            <w:pPr>
              <w:ind w:left="-57" w:right="-57"/>
              <w:jc w:val="center"/>
              <w:rPr>
                <w:spacing w:val="-10"/>
              </w:rPr>
            </w:pPr>
            <w:r w:rsidRPr="005C2735">
              <w:rPr>
                <w:spacing w:val="-10"/>
              </w:rPr>
              <w:t>Các công cụ hỗ trợ giao tiếp và hợp tác hiệu quả, như nền tảng công nghệ hoặc họp nhóm.</w:t>
            </w:r>
          </w:p>
        </w:tc>
        <w:tc>
          <w:tcPr>
            <w:tcW w:w="507" w:type="pct"/>
            <w:vAlign w:val="center"/>
            <w:hideMark/>
          </w:tcPr>
          <w:p w14:paraId="5CAA465F" w14:textId="77777777" w:rsidR="006F06A3" w:rsidRPr="005C2735" w:rsidRDefault="006F06A3" w:rsidP="005C2735">
            <w:pPr>
              <w:ind w:left="-57" w:right="-57"/>
              <w:jc w:val="center"/>
              <w:rPr>
                <w:spacing w:val="-10"/>
              </w:rPr>
            </w:pPr>
            <w:r w:rsidRPr="005C2735">
              <w:rPr>
                <w:spacing w:val="-10"/>
              </w:rPr>
              <w:t>3,60</w:t>
            </w:r>
          </w:p>
        </w:tc>
        <w:tc>
          <w:tcPr>
            <w:tcW w:w="638" w:type="pct"/>
            <w:vAlign w:val="center"/>
            <w:hideMark/>
          </w:tcPr>
          <w:p w14:paraId="0B5A875A" w14:textId="77777777" w:rsidR="006F06A3" w:rsidRPr="005C2735" w:rsidRDefault="006F06A3" w:rsidP="005C2735">
            <w:pPr>
              <w:ind w:left="-57" w:right="-57"/>
              <w:jc w:val="center"/>
              <w:rPr>
                <w:spacing w:val="-10"/>
              </w:rPr>
            </w:pPr>
            <w:r w:rsidRPr="005C2735">
              <w:rPr>
                <w:spacing w:val="-10"/>
              </w:rPr>
              <w:t>1,15</w:t>
            </w:r>
          </w:p>
        </w:tc>
      </w:tr>
      <w:tr w:rsidR="006F06A3" w:rsidRPr="005C2735" w14:paraId="09331B38" w14:textId="77777777" w:rsidTr="005C2735">
        <w:trPr>
          <w:jc w:val="center"/>
        </w:trPr>
        <w:tc>
          <w:tcPr>
            <w:tcW w:w="646" w:type="pct"/>
            <w:vAlign w:val="center"/>
            <w:hideMark/>
          </w:tcPr>
          <w:p w14:paraId="4FC3752A" w14:textId="77777777" w:rsidR="006F06A3" w:rsidRPr="005C2735" w:rsidRDefault="006F06A3" w:rsidP="005C2735">
            <w:pPr>
              <w:ind w:left="-57" w:right="-57"/>
              <w:jc w:val="center"/>
              <w:rPr>
                <w:spacing w:val="-10"/>
              </w:rPr>
            </w:pPr>
            <w:r w:rsidRPr="005C2735">
              <w:rPr>
                <w:spacing w:val="-10"/>
              </w:rPr>
              <w:t>TO5</w:t>
            </w:r>
          </w:p>
        </w:tc>
        <w:tc>
          <w:tcPr>
            <w:tcW w:w="3210" w:type="pct"/>
            <w:hideMark/>
          </w:tcPr>
          <w:p w14:paraId="1872A979" w14:textId="483B4AF0" w:rsidR="006F06A3" w:rsidRPr="005C2735" w:rsidRDefault="004A2D21" w:rsidP="005C2735">
            <w:pPr>
              <w:ind w:left="-57" w:right="-57"/>
              <w:jc w:val="center"/>
              <w:rPr>
                <w:spacing w:val="-10"/>
              </w:rPr>
            </w:pPr>
            <w:r w:rsidRPr="005C2735">
              <w:rPr>
                <w:spacing w:val="-10"/>
              </w:rPr>
              <w:t>DN</w:t>
            </w:r>
            <w:r w:rsidR="006F06A3" w:rsidRPr="005C2735">
              <w:rPr>
                <w:spacing w:val="-10"/>
              </w:rPr>
              <w:t xml:space="preserve"> thường xuyên cải tiến các công cụ để tối ưu hóa quản lý và </w:t>
            </w:r>
            <w:r w:rsidR="00D07A0E" w:rsidRPr="005C2735">
              <w:rPr>
                <w:spacing w:val="-10"/>
              </w:rPr>
              <w:t>CGTT</w:t>
            </w:r>
            <w:r w:rsidR="006F06A3" w:rsidRPr="005C2735">
              <w:rPr>
                <w:spacing w:val="-10"/>
              </w:rPr>
              <w:t>.</w:t>
            </w:r>
          </w:p>
        </w:tc>
        <w:tc>
          <w:tcPr>
            <w:tcW w:w="507" w:type="pct"/>
            <w:vAlign w:val="center"/>
            <w:hideMark/>
          </w:tcPr>
          <w:p w14:paraId="01DC38F0" w14:textId="77777777" w:rsidR="006F06A3" w:rsidRPr="005C2735" w:rsidRDefault="006F06A3" w:rsidP="005C2735">
            <w:pPr>
              <w:ind w:left="-57" w:right="-57"/>
              <w:jc w:val="center"/>
              <w:rPr>
                <w:spacing w:val="-10"/>
              </w:rPr>
            </w:pPr>
            <w:r w:rsidRPr="005C2735">
              <w:rPr>
                <w:spacing w:val="-10"/>
              </w:rPr>
              <w:t>3,69</w:t>
            </w:r>
          </w:p>
        </w:tc>
        <w:tc>
          <w:tcPr>
            <w:tcW w:w="638" w:type="pct"/>
            <w:vAlign w:val="center"/>
            <w:hideMark/>
          </w:tcPr>
          <w:p w14:paraId="78810894" w14:textId="77777777" w:rsidR="006F06A3" w:rsidRPr="005C2735" w:rsidRDefault="006F06A3" w:rsidP="005C2735">
            <w:pPr>
              <w:ind w:left="-57" w:right="-57"/>
              <w:jc w:val="center"/>
              <w:rPr>
                <w:spacing w:val="-10"/>
              </w:rPr>
            </w:pPr>
            <w:r w:rsidRPr="005C2735">
              <w:rPr>
                <w:spacing w:val="-10"/>
              </w:rPr>
              <w:t>1,07</w:t>
            </w:r>
          </w:p>
        </w:tc>
      </w:tr>
    </w:tbl>
    <w:p w14:paraId="1F7F64C7" w14:textId="5E935B30" w:rsidR="006F06A3" w:rsidRPr="00717DCA" w:rsidRDefault="006F06A3" w:rsidP="002F50B7">
      <w:pPr>
        <w:tabs>
          <w:tab w:val="left" w:pos="0"/>
        </w:tabs>
        <w:jc w:val="right"/>
        <w:rPr>
          <w:i/>
          <w:sz w:val="25"/>
          <w:szCs w:val="25"/>
        </w:rPr>
      </w:pPr>
      <w:r w:rsidRPr="00717DCA">
        <w:rPr>
          <w:i/>
          <w:sz w:val="25"/>
          <w:szCs w:val="25"/>
        </w:rPr>
        <w:t>Nguồn: Tổng hợp của tác giả từ số liệu điều tra</w:t>
      </w:r>
    </w:p>
    <w:p w14:paraId="759A9B49" w14:textId="77777777" w:rsidR="00DC1E98" w:rsidRDefault="00DC1E98">
      <w:pPr>
        <w:rPr>
          <w:i/>
          <w:iCs/>
          <w:sz w:val="25"/>
          <w:szCs w:val="25"/>
        </w:rPr>
      </w:pPr>
      <w:r>
        <w:rPr>
          <w:i/>
          <w:iCs/>
          <w:sz w:val="25"/>
          <w:szCs w:val="25"/>
        </w:rPr>
        <w:br w:type="page"/>
      </w:r>
    </w:p>
    <w:p w14:paraId="4C23738C" w14:textId="56076AD7" w:rsidR="00D35032" w:rsidRPr="00717DCA" w:rsidRDefault="00D35032" w:rsidP="00683B8D">
      <w:pPr>
        <w:tabs>
          <w:tab w:val="left" w:pos="0"/>
        </w:tabs>
        <w:jc w:val="both"/>
        <w:rPr>
          <w:i/>
          <w:iCs/>
          <w:sz w:val="25"/>
          <w:szCs w:val="25"/>
        </w:rPr>
      </w:pPr>
      <w:r w:rsidRPr="00717DCA">
        <w:rPr>
          <w:i/>
          <w:iCs/>
          <w:sz w:val="25"/>
          <w:szCs w:val="25"/>
        </w:rPr>
        <w:lastRenderedPageBreak/>
        <w:t>3.2.1.7 Kết luận</w:t>
      </w:r>
    </w:p>
    <w:p w14:paraId="0714B1BB" w14:textId="5F07272D" w:rsidR="00D35032" w:rsidRPr="00717DCA" w:rsidRDefault="00D35032" w:rsidP="00683B8D">
      <w:pPr>
        <w:tabs>
          <w:tab w:val="left" w:pos="0"/>
        </w:tabs>
        <w:jc w:val="both"/>
        <w:rPr>
          <w:sz w:val="25"/>
          <w:szCs w:val="25"/>
        </w:rPr>
      </w:pPr>
      <w:r w:rsidRPr="00717DCA">
        <w:rPr>
          <w:sz w:val="25"/>
          <w:szCs w:val="25"/>
        </w:rPr>
        <w:tab/>
        <w:t xml:space="preserve">Công cụ (TO) là yếu tố hỗ trợ mạnh nhất cho </w:t>
      </w:r>
      <w:r w:rsidR="00D07A0E" w:rsidRPr="00717DCA">
        <w:rPr>
          <w:sz w:val="25"/>
          <w:szCs w:val="25"/>
        </w:rPr>
        <w:t>CGTT</w:t>
      </w:r>
      <w:r w:rsidRPr="00717DCA">
        <w:rPr>
          <w:sz w:val="25"/>
          <w:szCs w:val="25"/>
        </w:rPr>
        <w:t xml:space="preserve"> trong </w:t>
      </w:r>
      <w:r w:rsidR="00D07A0E" w:rsidRPr="00717DCA">
        <w:rPr>
          <w:sz w:val="25"/>
          <w:szCs w:val="25"/>
        </w:rPr>
        <w:t>DNVN</w:t>
      </w:r>
      <w:r w:rsidRPr="00717DCA">
        <w:rPr>
          <w:sz w:val="25"/>
          <w:szCs w:val="25"/>
        </w:rPr>
        <w:t>, nhờ xu hướng chuyển đổi số. Nguồn tri thức (KS) ở mức khá, nhưng bị hạn chế bởi tri thức chưa hệ thống hóa. Cấu trúc tổ chức (OS), Con người (PE) và văn hóa tổ chức (OC) là các yếu tố hỗ trợ yếu hơn so với Công cụ (TO) và Nguồn tri thức (KS), do cơ cấu phân cấp mạnh, thiếu linh hoạt, thiếu động lực và văn hóa chia sẻ chưa đồng đều.</w:t>
      </w:r>
    </w:p>
    <w:p w14:paraId="1BB946CF" w14:textId="7C5B6285" w:rsidR="00D35032" w:rsidRPr="00717DCA" w:rsidRDefault="00D35032" w:rsidP="00683B8D">
      <w:pPr>
        <w:tabs>
          <w:tab w:val="left" w:pos="0"/>
        </w:tabs>
        <w:jc w:val="both"/>
        <w:rPr>
          <w:b/>
          <w:bCs/>
          <w:i/>
          <w:iCs/>
          <w:sz w:val="25"/>
          <w:szCs w:val="25"/>
        </w:rPr>
      </w:pPr>
      <w:r w:rsidRPr="00717DCA">
        <w:rPr>
          <w:b/>
          <w:bCs/>
          <w:i/>
          <w:iCs/>
          <w:sz w:val="25"/>
          <w:szCs w:val="25"/>
        </w:rPr>
        <w:t xml:space="preserve">3.2.2 Phân tích biến phụ thuộc </w:t>
      </w:r>
      <w:bookmarkStart w:id="24" w:name="_Hlk195827493"/>
      <w:r w:rsidR="00D07A0E" w:rsidRPr="00717DCA">
        <w:rPr>
          <w:b/>
          <w:bCs/>
          <w:i/>
          <w:iCs/>
          <w:sz w:val="25"/>
          <w:szCs w:val="25"/>
        </w:rPr>
        <w:t>CGTT</w:t>
      </w:r>
      <w:r w:rsidRPr="00717DCA">
        <w:rPr>
          <w:b/>
          <w:bCs/>
          <w:i/>
          <w:iCs/>
          <w:sz w:val="25"/>
          <w:szCs w:val="25"/>
        </w:rPr>
        <w:t xml:space="preserve"> (KT)</w:t>
      </w:r>
      <w:bookmarkEnd w:id="24"/>
    </w:p>
    <w:p w14:paraId="2DDE4493" w14:textId="77777777" w:rsidR="00D35032" w:rsidRPr="00717DCA" w:rsidRDefault="00D35032" w:rsidP="00683B8D">
      <w:pPr>
        <w:tabs>
          <w:tab w:val="left" w:pos="0"/>
        </w:tabs>
        <w:jc w:val="both"/>
        <w:rPr>
          <w:b/>
          <w:bCs/>
          <w:i/>
          <w:iCs/>
          <w:sz w:val="25"/>
          <w:szCs w:val="25"/>
        </w:rPr>
      </w:pPr>
      <w:r w:rsidRPr="00717DCA">
        <w:rPr>
          <w:b/>
          <w:bCs/>
          <w:i/>
          <w:iCs/>
          <w:sz w:val="25"/>
          <w:szCs w:val="25"/>
        </w:rPr>
        <w:tab/>
        <w:t>Kết quả định lượng:</w:t>
      </w:r>
    </w:p>
    <w:p w14:paraId="42F978EB" w14:textId="258D245A" w:rsidR="00D35032" w:rsidRPr="00717DCA" w:rsidRDefault="00D35032" w:rsidP="00683B8D">
      <w:pPr>
        <w:tabs>
          <w:tab w:val="left" w:pos="0"/>
        </w:tabs>
        <w:jc w:val="center"/>
        <w:rPr>
          <w:sz w:val="25"/>
          <w:szCs w:val="25"/>
        </w:rPr>
      </w:pPr>
      <w:r w:rsidRPr="00717DCA">
        <w:rPr>
          <w:b/>
          <w:bCs/>
          <w:sz w:val="25"/>
          <w:szCs w:val="25"/>
        </w:rPr>
        <w:t>Bảng 3.</w:t>
      </w:r>
      <w:r w:rsidR="009B1DD6">
        <w:rPr>
          <w:b/>
          <w:bCs/>
          <w:sz w:val="25"/>
          <w:szCs w:val="25"/>
        </w:rPr>
        <w:t>11</w:t>
      </w:r>
      <w:r w:rsidRPr="00717DCA">
        <w:rPr>
          <w:b/>
          <w:bCs/>
          <w:sz w:val="25"/>
          <w:szCs w:val="25"/>
        </w:rPr>
        <w:t xml:space="preserve">: Bảng số liệu của </w:t>
      </w:r>
      <w:r w:rsidR="00D07A0E" w:rsidRPr="00717DCA">
        <w:rPr>
          <w:b/>
          <w:bCs/>
          <w:sz w:val="25"/>
          <w:szCs w:val="25"/>
        </w:rPr>
        <w:t>CGTT</w:t>
      </w:r>
      <w:r w:rsidRPr="00717DCA">
        <w:rPr>
          <w:b/>
          <w:bCs/>
          <w:sz w:val="25"/>
          <w:szCs w:val="25"/>
        </w:rPr>
        <w:t xml:space="preserve"> (KT)</w:t>
      </w:r>
    </w:p>
    <w:tbl>
      <w:tblPr>
        <w:tblStyle w:val="TableGrid"/>
        <w:tblW w:w="5000" w:type="pct"/>
        <w:jc w:val="center"/>
        <w:tblLook w:val="04A0" w:firstRow="1" w:lastRow="0" w:firstColumn="1" w:lastColumn="0" w:noHBand="0" w:noVBand="1"/>
      </w:tblPr>
      <w:tblGrid>
        <w:gridCol w:w="1278"/>
        <w:gridCol w:w="5906"/>
        <w:gridCol w:w="1198"/>
        <w:gridCol w:w="1360"/>
      </w:tblGrid>
      <w:tr w:rsidR="00D35032" w:rsidRPr="00891D68" w14:paraId="5D7046A8" w14:textId="77777777" w:rsidTr="00695506">
        <w:trPr>
          <w:jc w:val="center"/>
        </w:trPr>
        <w:tc>
          <w:tcPr>
            <w:tcW w:w="656" w:type="pct"/>
            <w:vAlign w:val="center"/>
            <w:hideMark/>
          </w:tcPr>
          <w:p w14:paraId="77A0AE14" w14:textId="77777777" w:rsidR="00D35032" w:rsidRPr="00891D68" w:rsidRDefault="00D35032" w:rsidP="00683B8D">
            <w:pPr>
              <w:jc w:val="center"/>
              <w:rPr>
                <w:b/>
                <w:bCs/>
                <w:szCs w:val="26"/>
              </w:rPr>
            </w:pPr>
            <w:r w:rsidRPr="00891D68">
              <w:rPr>
                <w:b/>
                <w:bCs/>
                <w:szCs w:val="26"/>
              </w:rPr>
              <w:t>Biến quan sát</w:t>
            </w:r>
          </w:p>
        </w:tc>
        <w:tc>
          <w:tcPr>
            <w:tcW w:w="3031" w:type="pct"/>
            <w:vAlign w:val="center"/>
            <w:hideMark/>
          </w:tcPr>
          <w:p w14:paraId="6A4325E1" w14:textId="77777777" w:rsidR="00D35032" w:rsidRPr="00891D68" w:rsidRDefault="00D35032" w:rsidP="00683B8D">
            <w:pPr>
              <w:jc w:val="center"/>
              <w:rPr>
                <w:b/>
                <w:bCs/>
                <w:szCs w:val="26"/>
              </w:rPr>
            </w:pPr>
            <w:r w:rsidRPr="00891D68">
              <w:rPr>
                <w:b/>
                <w:bCs/>
                <w:szCs w:val="26"/>
              </w:rPr>
              <w:t>Mô tả</w:t>
            </w:r>
          </w:p>
        </w:tc>
        <w:tc>
          <w:tcPr>
            <w:tcW w:w="615" w:type="pct"/>
            <w:vAlign w:val="center"/>
            <w:hideMark/>
          </w:tcPr>
          <w:p w14:paraId="2D11293E" w14:textId="77777777" w:rsidR="00D35032" w:rsidRPr="00891D68" w:rsidRDefault="00D35032" w:rsidP="00683B8D">
            <w:pPr>
              <w:jc w:val="center"/>
              <w:rPr>
                <w:b/>
                <w:bCs/>
                <w:szCs w:val="26"/>
              </w:rPr>
            </w:pPr>
            <w:r w:rsidRPr="00891D68">
              <w:rPr>
                <w:b/>
                <w:bCs/>
                <w:szCs w:val="26"/>
              </w:rPr>
              <w:t>Giá trị TB</w:t>
            </w:r>
          </w:p>
        </w:tc>
        <w:tc>
          <w:tcPr>
            <w:tcW w:w="698" w:type="pct"/>
            <w:vAlign w:val="center"/>
            <w:hideMark/>
          </w:tcPr>
          <w:p w14:paraId="0667F6B6" w14:textId="77777777" w:rsidR="00D35032" w:rsidRPr="00891D68" w:rsidRDefault="00D35032" w:rsidP="00683B8D">
            <w:pPr>
              <w:jc w:val="center"/>
              <w:rPr>
                <w:b/>
                <w:bCs/>
                <w:szCs w:val="26"/>
              </w:rPr>
            </w:pPr>
            <w:r w:rsidRPr="00891D68">
              <w:rPr>
                <w:b/>
                <w:bCs/>
                <w:szCs w:val="26"/>
              </w:rPr>
              <w:t>Độ lệch chuẩn</w:t>
            </w:r>
          </w:p>
        </w:tc>
      </w:tr>
      <w:tr w:rsidR="00D35032" w:rsidRPr="00891D68" w14:paraId="15B99BDF" w14:textId="77777777" w:rsidTr="00695506">
        <w:trPr>
          <w:jc w:val="center"/>
        </w:trPr>
        <w:tc>
          <w:tcPr>
            <w:tcW w:w="656" w:type="pct"/>
            <w:vAlign w:val="center"/>
            <w:hideMark/>
          </w:tcPr>
          <w:p w14:paraId="3753911E" w14:textId="77777777" w:rsidR="00D35032" w:rsidRPr="00891D68" w:rsidRDefault="00D35032" w:rsidP="00683B8D">
            <w:pPr>
              <w:jc w:val="center"/>
              <w:rPr>
                <w:szCs w:val="26"/>
              </w:rPr>
            </w:pPr>
            <w:r w:rsidRPr="00891D68">
              <w:rPr>
                <w:szCs w:val="26"/>
              </w:rPr>
              <w:t>KT1</w:t>
            </w:r>
          </w:p>
        </w:tc>
        <w:tc>
          <w:tcPr>
            <w:tcW w:w="3031" w:type="pct"/>
            <w:vAlign w:val="center"/>
            <w:hideMark/>
          </w:tcPr>
          <w:p w14:paraId="1BF30FEE" w14:textId="6D2A0346" w:rsidR="00D35032" w:rsidRPr="00891D68" w:rsidRDefault="00D07A0E" w:rsidP="00683B8D">
            <w:pPr>
              <w:jc w:val="center"/>
              <w:rPr>
                <w:szCs w:val="26"/>
              </w:rPr>
            </w:pPr>
            <w:r w:rsidRPr="00891D68">
              <w:rPr>
                <w:szCs w:val="26"/>
              </w:rPr>
              <w:t>CGTT</w:t>
            </w:r>
            <w:r w:rsidR="00D35032" w:rsidRPr="00891D68">
              <w:rPr>
                <w:szCs w:val="26"/>
              </w:rPr>
              <w:t xml:space="preserve"> giúp </w:t>
            </w:r>
            <w:r w:rsidR="004A2D21" w:rsidRPr="00891D68">
              <w:rPr>
                <w:szCs w:val="26"/>
              </w:rPr>
              <w:t>DN</w:t>
            </w:r>
            <w:r w:rsidR="00D35032" w:rsidRPr="00891D68">
              <w:rPr>
                <w:szCs w:val="26"/>
              </w:rPr>
              <w:t xml:space="preserve"> cải thiện hiệu suất hoạt động và năng suất lao động</w:t>
            </w:r>
          </w:p>
        </w:tc>
        <w:tc>
          <w:tcPr>
            <w:tcW w:w="615" w:type="pct"/>
            <w:vAlign w:val="center"/>
            <w:hideMark/>
          </w:tcPr>
          <w:p w14:paraId="56B6E3BE" w14:textId="77777777" w:rsidR="00D35032" w:rsidRPr="00891D68" w:rsidRDefault="00D35032" w:rsidP="00683B8D">
            <w:pPr>
              <w:jc w:val="center"/>
              <w:rPr>
                <w:szCs w:val="26"/>
              </w:rPr>
            </w:pPr>
            <w:r w:rsidRPr="00891D68">
              <w:rPr>
                <w:szCs w:val="26"/>
              </w:rPr>
              <w:t>3,62</w:t>
            </w:r>
          </w:p>
        </w:tc>
        <w:tc>
          <w:tcPr>
            <w:tcW w:w="698" w:type="pct"/>
            <w:vAlign w:val="center"/>
            <w:hideMark/>
          </w:tcPr>
          <w:p w14:paraId="414BD866" w14:textId="77777777" w:rsidR="00D35032" w:rsidRPr="00891D68" w:rsidRDefault="00D35032" w:rsidP="00683B8D">
            <w:pPr>
              <w:jc w:val="center"/>
              <w:rPr>
                <w:szCs w:val="26"/>
              </w:rPr>
            </w:pPr>
            <w:r w:rsidRPr="00891D68">
              <w:rPr>
                <w:szCs w:val="26"/>
              </w:rPr>
              <w:t>1,06</w:t>
            </w:r>
          </w:p>
        </w:tc>
      </w:tr>
      <w:tr w:rsidR="00D35032" w:rsidRPr="00891D68" w14:paraId="61C7ECCA" w14:textId="77777777" w:rsidTr="00695506">
        <w:trPr>
          <w:jc w:val="center"/>
        </w:trPr>
        <w:tc>
          <w:tcPr>
            <w:tcW w:w="656" w:type="pct"/>
            <w:vAlign w:val="center"/>
            <w:hideMark/>
          </w:tcPr>
          <w:p w14:paraId="0C9D732F" w14:textId="77777777" w:rsidR="00D35032" w:rsidRPr="00891D68" w:rsidRDefault="00D35032" w:rsidP="00683B8D">
            <w:pPr>
              <w:jc w:val="center"/>
              <w:rPr>
                <w:szCs w:val="26"/>
              </w:rPr>
            </w:pPr>
            <w:r w:rsidRPr="00891D68">
              <w:rPr>
                <w:szCs w:val="26"/>
              </w:rPr>
              <w:t>KT2</w:t>
            </w:r>
          </w:p>
        </w:tc>
        <w:tc>
          <w:tcPr>
            <w:tcW w:w="3031" w:type="pct"/>
            <w:vAlign w:val="center"/>
            <w:hideMark/>
          </w:tcPr>
          <w:p w14:paraId="0F589C42" w14:textId="2F4ED001" w:rsidR="00D35032" w:rsidRPr="00891D68" w:rsidRDefault="00D07A0E" w:rsidP="00683B8D">
            <w:pPr>
              <w:jc w:val="center"/>
              <w:rPr>
                <w:szCs w:val="26"/>
              </w:rPr>
            </w:pPr>
            <w:r w:rsidRPr="00891D68">
              <w:rPr>
                <w:szCs w:val="26"/>
              </w:rPr>
              <w:t>CGTT</w:t>
            </w:r>
            <w:r w:rsidR="00D35032" w:rsidRPr="00891D68">
              <w:rPr>
                <w:szCs w:val="26"/>
              </w:rPr>
              <w:t xml:space="preserve"> góp phần nâng cao khả năng đổi mới và phát triển sản phẩm/dịch vụ mới</w:t>
            </w:r>
          </w:p>
        </w:tc>
        <w:tc>
          <w:tcPr>
            <w:tcW w:w="615" w:type="pct"/>
            <w:vAlign w:val="center"/>
            <w:hideMark/>
          </w:tcPr>
          <w:p w14:paraId="556F3CB5" w14:textId="77777777" w:rsidR="00D35032" w:rsidRPr="00891D68" w:rsidRDefault="00D35032" w:rsidP="00683B8D">
            <w:pPr>
              <w:jc w:val="center"/>
              <w:rPr>
                <w:szCs w:val="26"/>
              </w:rPr>
            </w:pPr>
            <w:r w:rsidRPr="00891D68">
              <w:rPr>
                <w:szCs w:val="26"/>
              </w:rPr>
              <w:t>3,68</w:t>
            </w:r>
          </w:p>
        </w:tc>
        <w:tc>
          <w:tcPr>
            <w:tcW w:w="698" w:type="pct"/>
            <w:vAlign w:val="center"/>
            <w:hideMark/>
          </w:tcPr>
          <w:p w14:paraId="2778D674" w14:textId="77777777" w:rsidR="00D35032" w:rsidRPr="00891D68" w:rsidRDefault="00D35032" w:rsidP="00683B8D">
            <w:pPr>
              <w:jc w:val="center"/>
              <w:rPr>
                <w:szCs w:val="26"/>
              </w:rPr>
            </w:pPr>
            <w:r w:rsidRPr="00891D68">
              <w:rPr>
                <w:szCs w:val="26"/>
              </w:rPr>
              <w:t>1,08</w:t>
            </w:r>
          </w:p>
        </w:tc>
      </w:tr>
      <w:tr w:rsidR="00D35032" w:rsidRPr="00891D68" w14:paraId="1C5EB6D8" w14:textId="77777777" w:rsidTr="00695506">
        <w:trPr>
          <w:jc w:val="center"/>
        </w:trPr>
        <w:tc>
          <w:tcPr>
            <w:tcW w:w="656" w:type="pct"/>
            <w:vAlign w:val="center"/>
            <w:hideMark/>
          </w:tcPr>
          <w:p w14:paraId="4DD3FA9E" w14:textId="77777777" w:rsidR="00D35032" w:rsidRPr="00891D68" w:rsidRDefault="00D35032" w:rsidP="00683B8D">
            <w:pPr>
              <w:jc w:val="center"/>
              <w:rPr>
                <w:szCs w:val="26"/>
              </w:rPr>
            </w:pPr>
            <w:r w:rsidRPr="00891D68">
              <w:rPr>
                <w:szCs w:val="26"/>
              </w:rPr>
              <w:t>KT3</w:t>
            </w:r>
          </w:p>
        </w:tc>
        <w:tc>
          <w:tcPr>
            <w:tcW w:w="3031" w:type="pct"/>
            <w:vAlign w:val="center"/>
            <w:hideMark/>
          </w:tcPr>
          <w:p w14:paraId="58425531" w14:textId="62D9E5C7" w:rsidR="00D35032" w:rsidRPr="00891D68" w:rsidRDefault="00D07A0E" w:rsidP="00683B8D">
            <w:pPr>
              <w:jc w:val="center"/>
              <w:rPr>
                <w:szCs w:val="26"/>
              </w:rPr>
            </w:pPr>
            <w:r w:rsidRPr="00891D68">
              <w:rPr>
                <w:szCs w:val="26"/>
              </w:rPr>
              <w:t>CGTT</w:t>
            </w:r>
            <w:r w:rsidR="00D35032" w:rsidRPr="00891D68">
              <w:rPr>
                <w:szCs w:val="26"/>
              </w:rPr>
              <w:t xml:space="preserve"> giúp </w:t>
            </w:r>
            <w:r w:rsidR="004A2D21" w:rsidRPr="00891D68">
              <w:rPr>
                <w:szCs w:val="26"/>
              </w:rPr>
              <w:t>DN</w:t>
            </w:r>
            <w:r w:rsidR="00D35032" w:rsidRPr="00891D68">
              <w:rPr>
                <w:szCs w:val="26"/>
              </w:rPr>
              <w:t xml:space="preserve"> giảm thiểu sai lầm lặp lại và tiết kiệm chi phí vận hành</w:t>
            </w:r>
          </w:p>
        </w:tc>
        <w:tc>
          <w:tcPr>
            <w:tcW w:w="615" w:type="pct"/>
            <w:vAlign w:val="center"/>
            <w:hideMark/>
          </w:tcPr>
          <w:p w14:paraId="03CB11D2" w14:textId="77777777" w:rsidR="00D35032" w:rsidRPr="00891D68" w:rsidRDefault="00D35032" w:rsidP="00683B8D">
            <w:pPr>
              <w:jc w:val="center"/>
              <w:rPr>
                <w:szCs w:val="26"/>
              </w:rPr>
            </w:pPr>
            <w:r w:rsidRPr="00891D68">
              <w:rPr>
                <w:szCs w:val="26"/>
              </w:rPr>
              <w:t>3,69</w:t>
            </w:r>
          </w:p>
        </w:tc>
        <w:tc>
          <w:tcPr>
            <w:tcW w:w="698" w:type="pct"/>
            <w:vAlign w:val="center"/>
            <w:hideMark/>
          </w:tcPr>
          <w:p w14:paraId="207750AD" w14:textId="77777777" w:rsidR="00D35032" w:rsidRPr="00891D68" w:rsidRDefault="00D35032" w:rsidP="00683B8D">
            <w:pPr>
              <w:jc w:val="center"/>
              <w:rPr>
                <w:szCs w:val="26"/>
              </w:rPr>
            </w:pPr>
            <w:r w:rsidRPr="00891D68">
              <w:rPr>
                <w:szCs w:val="26"/>
              </w:rPr>
              <w:t>1,04</w:t>
            </w:r>
          </w:p>
        </w:tc>
      </w:tr>
      <w:tr w:rsidR="00D35032" w:rsidRPr="00891D68" w14:paraId="30ACE2B5" w14:textId="77777777" w:rsidTr="00695506">
        <w:trPr>
          <w:jc w:val="center"/>
        </w:trPr>
        <w:tc>
          <w:tcPr>
            <w:tcW w:w="656" w:type="pct"/>
            <w:vAlign w:val="center"/>
            <w:hideMark/>
          </w:tcPr>
          <w:p w14:paraId="78994692" w14:textId="77777777" w:rsidR="00D35032" w:rsidRPr="00891D68" w:rsidRDefault="00D35032" w:rsidP="00683B8D">
            <w:pPr>
              <w:jc w:val="center"/>
              <w:rPr>
                <w:szCs w:val="26"/>
              </w:rPr>
            </w:pPr>
            <w:r w:rsidRPr="00891D68">
              <w:rPr>
                <w:szCs w:val="26"/>
              </w:rPr>
              <w:t>KT4</w:t>
            </w:r>
          </w:p>
        </w:tc>
        <w:tc>
          <w:tcPr>
            <w:tcW w:w="3031" w:type="pct"/>
            <w:vAlign w:val="center"/>
            <w:hideMark/>
          </w:tcPr>
          <w:p w14:paraId="2B354188" w14:textId="666BA3F3" w:rsidR="00D35032" w:rsidRPr="00891D68" w:rsidRDefault="00D07A0E" w:rsidP="00683B8D">
            <w:pPr>
              <w:jc w:val="center"/>
              <w:rPr>
                <w:szCs w:val="26"/>
              </w:rPr>
            </w:pPr>
            <w:r w:rsidRPr="00891D68">
              <w:rPr>
                <w:szCs w:val="26"/>
              </w:rPr>
              <w:t>CGTT</w:t>
            </w:r>
            <w:r w:rsidR="00D35032" w:rsidRPr="00891D68">
              <w:rPr>
                <w:szCs w:val="26"/>
              </w:rPr>
              <w:t xml:space="preserve"> tạo điều kiện để nhân viên nhanh chóng thích ứng với thay đổi và môi trường làm việc mới</w:t>
            </w:r>
          </w:p>
        </w:tc>
        <w:tc>
          <w:tcPr>
            <w:tcW w:w="615" w:type="pct"/>
            <w:vAlign w:val="center"/>
            <w:hideMark/>
          </w:tcPr>
          <w:p w14:paraId="351FC6DD" w14:textId="77777777" w:rsidR="00D35032" w:rsidRPr="00891D68" w:rsidRDefault="00D35032" w:rsidP="00683B8D">
            <w:pPr>
              <w:jc w:val="center"/>
              <w:rPr>
                <w:szCs w:val="26"/>
              </w:rPr>
            </w:pPr>
            <w:r w:rsidRPr="00891D68">
              <w:rPr>
                <w:szCs w:val="26"/>
              </w:rPr>
              <w:t>3,58</w:t>
            </w:r>
          </w:p>
        </w:tc>
        <w:tc>
          <w:tcPr>
            <w:tcW w:w="698" w:type="pct"/>
            <w:vAlign w:val="center"/>
            <w:hideMark/>
          </w:tcPr>
          <w:p w14:paraId="1F1CD891" w14:textId="77777777" w:rsidR="00D35032" w:rsidRPr="00891D68" w:rsidRDefault="00D35032" w:rsidP="00683B8D">
            <w:pPr>
              <w:jc w:val="center"/>
              <w:rPr>
                <w:szCs w:val="26"/>
              </w:rPr>
            </w:pPr>
            <w:r w:rsidRPr="00891D68">
              <w:rPr>
                <w:szCs w:val="26"/>
              </w:rPr>
              <w:t>1,14</w:t>
            </w:r>
          </w:p>
        </w:tc>
      </w:tr>
      <w:tr w:rsidR="00D35032" w:rsidRPr="00891D68" w14:paraId="27DA0F4E" w14:textId="77777777" w:rsidTr="00695506">
        <w:trPr>
          <w:jc w:val="center"/>
        </w:trPr>
        <w:tc>
          <w:tcPr>
            <w:tcW w:w="656" w:type="pct"/>
            <w:vAlign w:val="center"/>
            <w:hideMark/>
          </w:tcPr>
          <w:p w14:paraId="7381FDC9" w14:textId="77777777" w:rsidR="00D35032" w:rsidRPr="00891D68" w:rsidRDefault="00D35032" w:rsidP="00683B8D">
            <w:pPr>
              <w:jc w:val="center"/>
              <w:rPr>
                <w:szCs w:val="26"/>
              </w:rPr>
            </w:pPr>
            <w:r w:rsidRPr="00891D68">
              <w:rPr>
                <w:szCs w:val="26"/>
              </w:rPr>
              <w:t>KT5</w:t>
            </w:r>
          </w:p>
        </w:tc>
        <w:tc>
          <w:tcPr>
            <w:tcW w:w="3031" w:type="pct"/>
            <w:vAlign w:val="center"/>
            <w:hideMark/>
          </w:tcPr>
          <w:p w14:paraId="5CF20586" w14:textId="26BBA1F4" w:rsidR="00D35032" w:rsidRPr="00891D68" w:rsidRDefault="00D07A0E" w:rsidP="00683B8D">
            <w:pPr>
              <w:jc w:val="center"/>
              <w:rPr>
                <w:szCs w:val="26"/>
              </w:rPr>
            </w:pPr>
            <w:r w:rsidRPr="00891D68">
              <w:rPr>
                <w:szCs w:val="26"/>
              </w:rPr>
              <w:t>CGTT</w:t>
            </w:r>
            <w:r w:rsidR="00D35032" w:rsidRPr="00891D68">
              <w:rPr>
                <w:szCs w:val="26"/>
              </w:rPr>
              <w:t xml:space="preserve"> góp phần nâng cao lợi thế cạnh tranh bền vững của </w:t>
            </w:r>
            <w:r w:rsidR="004A2D21" w:rsidRPr="00891D68">
              <w:rPr>
                <w:szCs w:val="26"/>
              </w:rPr>
              <w:t>DN</w:t>
            </w:r>
            <w:r w:rsidR="00D35032" w:rsidRPr="00891D68">
              <w:rPr>
                <w:szCs w:val="26"/>
              </w:rPr>
              <w:t xml:space="preserve"> trên thị trường</w:t>
            </w:r>
          </w:p>
        </w:tc>
        <w:tc>
          <w:tcPr>
            <w:tcW w:w="615" w:type="pct"/>
            <w:vAlign w:val="center"/>
            <w:hideMark/>
          </w:tcPr>
          <w:p w14:paraId="4BCAC91C" w14:textId="77777777" w:rsidR="00D35032" w:rsidRPr="00891D68" w:rsidRDefault="00D35032" w:rsidP="00683B8D">
            <w:pPr>
              <w:jc w:val="center"/>
              <w:rPr>
                <w:szCs w:val="26"/>
              </w:rPr>
            </w:pPr>
            <w:r w:rsidRPr="00891D68">
              <w:rPr>
                <w:szCs w:val="26"/>
              </w:rPr>
              <w:t>3,74</w:t>
            </w:r>
          </w:p>
        </w:tc>
        <w:tc>
          <w:tcPr>
            <w:tcW w:w="698" w:type="pct"/>
            <w:vAlign w:val="center"/>
            <w:hideMark/>
          </w:tcPr>
          <w:p w14:paraId="3D92126F" w14:textId="77777777" w:rsidR="00D35032" w:rsidRPr="00891D68" w:rsidRDefault="00D35032" w:rsidP="00683B8D">
            <w:pPr>
              <w:jc w:val="center"/>
              <w:rPr>
                <w:szCs w:val="26"/>
              </w:rPr>
            </w:pPr>
            <w:r w:rsidRPr="00891D68">
              <w:rPr>
                <w:szCs w:val="26"/>
              </w:rPr>
              <w:t>1,18</w:t>
            </w:r>
          </w:p>
        </w:tc>
      </w:tr>
    </w:tbl>
    <w:p w14:paraId="7389FB26" w14:textId="77777777" w:rsidR="00D35032" w:rsidRPr="00717DCA" w:rsidRDefault="00D35032" w:rsidP="00683B8D">
      <w:pPr>
        <w:tabs>
          <w:tab w:val="left" w:pos="0"/>
        </w:tabs>
        <w:jc w:val="right"/>
        <w:rPr>
          <w:i/>
          <w:sz w:val="25"/>
          <w:szCs w:val="25"/>
        </w:rPr>
      </w:pPr>
      <w:r w:rsidRPr="00717DCA">
        <w:rPr>
          <w:i/>
          <w:sz w:val="25"/>
          <w:szCs w:val="25"/>
        </w:rPr>
        <w:t>Nguồn: Tổng hợp của tác giả từ số liệu điều tra</w:t>
      </w:r>
    </w:p>
    <w:p w14:paraId="62223D98" w14:textId="216C2A6E" w:rsidR="00D35032" w:rsidRPr="00717DCA" w:rsidRDefault="00D35032" w:rsidP="00683B8D">
      <w:pPr>
        <w:tabs>
          <w:tab w:val="left" w:pos="0"/>
        </w:tabs>
        <w:jc w:val="both"/>
        <w:rPr>
          <w:sz w:val="25"/>
          <w:szCs w:val="25"/>
        </w:rPr>
      </w:pPr>
      <w:r w:rsidRPr="00717DCA">
        <w:rPr>
          <w:b/>
          <w:bCs/>
          <w:i/>
          <w:iCs/>
          <w:sz w:val="25"/>
          <w:szCs w:val="25"/>
        </w:rPr>
        <w:tab/>
        <w:t>Kết luận:</w:t>
      </w:r>
      <w:r w:rsidRPr="00717DCA">
        <w:rPr>
          <w:sz w:val="25"/>
          <w:szCs w:val="25"/>
        </w:rPr>
        <w:t xml:space="preserve"> Giá trị trung bình (TB) tổng thể của biến KT đạt 3,66, nằm trong khoảng 3,58-3,74, cho thấy kết quả </w:t>
      </w:r>
      <w:r w:rsidR="00D07A0E" w:rsidRPr="00717DCA">
        <w:rPr>
          <w:sz w:val="25"/>
          <w:szCs w:val="25"/>
        </w:rPr>
        <w:t>CGTT</w:t>
      </w:r>
      <w:r w:rsidRPr="00717DCA">
        <w:rPr>
          <w:sz w:val="25"/>
          <w:szCs w:val="25"/>
        </w:rPr>
        <w:t xml:space="preserve"> ở mức khá, phản ánh sự đóng góp tích cực nhưng chưa đạt mức xuất sắc trong </w:t>
      </w:r>
      <w:r w:rsidR="00D07A0E" w:rsidRPr="00717DCA">
        <w:rPr>
          <w:sz w:val="25"/>
          <w:szCs w:val="25"/>
        </w:rPr>
        <w:t>DNVN</w:t>
      </w:r>
      <w:r w:rsidRPr="00717DCA">
        <w:rPr>
          <w:sz w:val="25"/>
          <w:szCs w:val="25"/>
        </w:rPr>
        <w:t xml:space="preserve">. Độ lệch chuẩn dao động từ 1,04 đến 1,18, biểu thị mức biến thiên vừa phải, ngụ ý rằng kết quả </w:t>
      </w:r>
      <w:r w:rsidR="00D07A0E" w:rsidRPr="00717DCA">
        <w:rPr>
          <w:sz w:val="25"/>
          <w:szCs w:val="25"/>
        </w:rPr>
        <w:t>CGTT</w:t>
      </w:r>
      <w:r w:rsidRPr="00717DCA">
        <w:rPr>
          <w:sz w:val="25"/>
          <w:szCs w:val="25"/>
        </w:rPr>
        <w:t xml:space="preserve"> không đồng đều giữa các </w:t>
      </w:r>
      <w:r w:rsidR="004A2D21" w:rsidRPr="00717DCA">
        <w:rPr>
          <w:sz w:val="25"/>
          <w:szCs w:val="25"/>
        </w:rPr>
        <w:t>DN</w:t>
      </w:r>
      <w:r w:rsidRPr="00717DCA">
        <w:rPr>
          <w:sz w:val="25"/>
          <w:szCs w:val="25"/>
        </w:rPr>
        <w:t xml:space="preserve">. Hoạt động </w:t>
      </w:r>
      <w:r w:rsidR="00D07A0E" w:rsidRPr="00717DCA">
        <w:rPr>
          <w:sz w:val="25"/>
          <w:szCs w:val="25"/>
        </w:rPr>
        <w:t>CGTT</w:t>
      </w:r>
      <w:r w:rsidRPr="00717DCA">
        <w:rPr>
          <w:sz w:val="25"/>
          <w:szCs w:val="25"/>
        </w:rPr>
        <w:t xml:space="preserve"> trong </w:t>
      </w:r>
      <w:r w:rsidR="00D07A0E" w:rsidRPr="00717DCA">
        <w:rPr>
          <w:sz w:val="25"/>
          <w:szCs w:val="25"/>
        </w:rPr>
        <w:t>DNVN</w:t>
      </w:r>
      <w:r w:rsidRPr="00717DCA">
        <w:rPr>
          <w:sz w:val="25"/>
          <w:szCs w:val="25"/>
        </w:rPr>
        <w:t xml:space="preserve"> có đem lại kết quả cải thiện hiệu suất, đổi mới và cạnh tranh được hỗ trợ bởi công cụ và văn hóa tập thể. Tuy nhiên, việc thích ứng thay đổi và giảm sai lầm chưa tối ưu, do hạn chế về cấu trúc tổ chức, nguồn tri thức và con người.</w:t>
      </w:r>
    </w:p>
    <w:p w14:paraId="1F6DA36E" w14:textId="3F760C5C" w:rsidR="00D35032" w:rsidRPr="00717DCA" w:rsidRDefault="00D35032" w:rsidP="00683B8D">
      <w:pPr>
        <w:tabs>
          <w:tab w:val="left" w:pos="0"/>
        </w:tabs>
        <w:jc w:val="both"/>
        <w:rPr>
          <w:b/>
          <w:bCs/>
          <w:i/>
          <w:iCs/>
          <w:sz w:val="25"/>
          <w:szCs w:val="25"/>
        </w:rPr>
      </w:pPr>
      <w:r w:rsidRPr="00717DCA">
        <w:rPr>
          <w:b/>
          <w:bCs/>
          <w:i/>
          <w:iCs/>
          <w:sz w:val="25"/>
          <w:szCs w:val="25"/>
        </w:rPr>
        <w:t xml:space="preserve">3.2.3 Thực trạng ứng dụng công cụ </w:t>
      </w:r>
      <w:r w:rsidR="00D07A0E" w:rsidRPr="00717DCA">
        <w:rPr>
          <w:b/>
          <w:bCs/>
          <w:i/>
          <w:iCs/>
          <w:sz w:val="25"/>
          <w:szCs w:val="25"/>
        </w:rPr>
        <w:t>CGTT</w:t>
      </w:r>
      <w:r w:rsidRPr="00717DCA">
        <w:rPr>
          <w:b/>
          <w:bCs/>
          <w:i/>
          <w:iCs/>
          <w:sz w:val="25"/>
          <w:szCs w:val="25"/>
        </w:rPr>
        <w:t xml:space="preserve"> của DNVN</w:t>
      </w:r>
    </w:p>
    <w:p w14:paraId="7071ECF1" w14:textId="17E4F91F" w:rsidR="00D35032" w:rsidRPr="00717DCA" w:rsidRDefault="00D35032" w:rsidP="00683B8D">
      <w:pPr>
        <w:tabs>
          <w:tab w:val="left" w:pos="0"/>
        </w:tabs>
        <w:jc w:val="both"/>
        <w:rPr>
          <w:i/>
          <w:iCs/>
          <w:spacing w:val="-8"/>
          <w:sz w:val="25"/>
          <w:szCs w:val="25"/>
        </w:rPr>
      </w:pPr>
      <w:r w:rsidRPr="00717DCA">
        <w:rPr>
          <w:i/>
          <w:iCs/>
          <w:spacing w:val="-8"/>
          <w:sz w:val="25"/>
          <w:szCs w:val="25"/>
        </w:rPr>
        <w:t xml:space="preserve">3.2.3.1 Đánh giá chung của các </w:t>
      </w:r>
      <w:r w:rsidR="004A2D21" w:rsidRPr="00717DCA">
        <w:rPr>
          <w:i/>
          <w:iCs/>
          <w:spacing w:val="-8"/>
          <w:sz w:val="25"/>
          <w:szCs w:val="25"/>
        </w:rPr>
        <w:t>DN</w:t>
      </w:r>
      <w:r w:rsidRPr="00717DCA">
        <w:rPr>
          <w:i/>
          <w:iCs/>
          <w:spacing w:val="-8"/>
          <w:sz w:val="25"/>
          <w:szCs w:val="25"/>
        </w:rPr>
        <w:t xml:space="preserve"> về hiệu quả của việc sử dụng công cụ </w:t>
      </w:r>
      <w:r w:rsidR="00D07A0E" w:rsidRPr="00717DCA">
        <w:rPr>
          <w:i/>
          <w:iCs/>
          <w:spacing w:val="-8"/>
          <w:sz w:val="25"/>
          <w:szCs w:val="25"/>
        </w:rPr>
        <w:t>CGTT</w:t>
      </w:r>
      <w:r w:rsidRPr="00717DCA">
        <w:rPr>
          <w:i/>
          <w:iCs/>
          <w:spacing w:val="-8"/>
          <w:sz w:val="25"/>
          <w:szCs w:val="25"/>
        </w:rPr>
        <w:t xml:space="preserve"> của các </w:t>
      </w:r>
      <w:r w:rsidR="004A2D21" w:rsidRPr="00717DCA">
        <w:rPr>
          <w:i/>
          <w:iCs/>
          <w:spacing w:val="-8"/>
          <w:sz w:val="25"/>
          <w:szCs w:val="25"/>
        </w:rPr>
        <w:t>DN</w:t>
      </w:r>
    </w:p>
    <w:p w14:paraId="2EF99649" w14:textId="477CB48F" w:rsidR="00D35032" w:rsidRPr="00717DCA" w:rsidRDefault="00D35032" w:rsidP="00683B8D">
      <w:pPr>
        <w:tabs>
          <w:tab w:val="left" w:pos="0"/>
        </w:tabs>
        <w:jc w:val="center"/>
        <w:rPr>
          <w:b/>
          <w:bCs/>
          <w:sz w:val="25"/>
          <w:szCs w:val="25"/>
        </w:rPr>
      </w:pPr>
      <w:r w:rsidRPr="00717DCA">
        <w:rPr>
          <w:b/>
          <w:bCs/>
          <w:sz w:val="25"/>
          <w:szCs w:val="25"/>
        </w:rPr>
        <w:t>Bảng 3.</w:t>
      </w:r>
      <w:r w:rsidR="009B1DD6">
        <w:rPr>
          <w:b/>
          <w:bCs/>
          <w:sz w:val="25"/>
          <w:szCs w:val="25"/>
        </w:rPr>
        <w:t>12</w:t>
      </w:r>
      <w:r w:rsidRPr="00717DCA">
        <w:rPr>
          <w:b/>
          <w:bCs/>
          <w:sz w:val="25"/>
          <w:szCs w:val="25"/>
        </w:rPr>
        <w:t xml:space="preserve">: Đánh giá chung về hiệu quả sử dụng công cụ CGTT của </w:t>
      </w:r>
      <w:r w:rsidR="004A2D21" w:rsidRPr="00717DCA">
        <w:rPr>
          <w:b/>
          <w:bCs/>
          <w:sz w:val="25"/>
          <w:szCs w:val="25"/>
        </w:rPr>
        <w:t>DN</w:t>
      </w:r>
    </w:p>
    <w:tbl>
      <w:tblPr>
        <w:tblW w:w="5000" w:type="pct"/>
        <w:jc w:val="center"/>
        <w:tblLook w:val="04A0" w:firstRow="1" w:lastRow="0" w:firstColumn="1" w:lastColumn="0" w:noHBand="0" w:noVBand="1"/>
      </w:tblPr>
      <w:tblGrid>
        <w:gridCol w:w="2538"/>
        <w:gridCol w:w="2007"/>
        <w:gridCol w:w="1629"/>
        <w:gridCol w:w="1777"/>
        <w:gridCol w:w="1791"/>
      </w:tblGrid>
      <w:tr w:rsidR="00D35032" w:rsidRPr="00683B8D" w14:paraId="536359A3" w14:textId="77777777" w:rsidTr="005C2735">
        <w:trPr>
          <w:trHeight w:val="75"/>
          <w:jc w:val="center"/>
        </w:trPr>
        <w:tc>
          <w:tcPr>
            <w:tcW w:w="1303" w:type="pct"/>
            <w:vMerge w:val="restart"/>
            <w:tcBorders>
              <w:top w:val="single" w:sz="4" w:space="0" w:color="auto"/>
              <w:left w:val="single" w:sz="4" w:space="0" w:color="auto"/>
              <w:bottom w:val="single" w:sz="4" w:space="0" w:color="000000"/>
              <w:right w:val="single" w:sz="4" w:space="0" w:color="auto"/>
            </w:tcBorders>
            <w:noWrap/>
            <w:vAlign w:val="bottom"/>
            <w:hideMark/>
          </w:tcPr>
          <w:p w14:paraId="38074403" w14:textId="77777777" w:rsidR="00D35032" w:rsidRPr="00683B8D" w:rsidRDefault="00D35032" w:rsidP="00683B8D">
            <w:pPr>
              <w:jc w:val="center"/>
              <w:rPr>
                <w:color w:val="000000"/>
                <w:sz w:val="26"/>
                <w:szCs w:val="26"/>
              </w:rPr>
            </w:pPr>
            <w:r w:rsidRPr="00683B8D">
              <w:rPr>
                <w:color w:val="000000"/>
                <w:sz w:val="26"/>
                <w:szCs w:val="26"/>
              </w:rPr>
              <w:t> </w:t>
            </w:r>
          </w:p>
        </w:tc>
        <w:tc>
          <w:tcPr>
            <w:tcW w:w="1866" w:type="pct"/>
            <w:gridSpan w:val="2"/>
            <w:tcBorders>
              <w:top w:val="single" w:sz="4" w:space="0" w:color="auto"/>
              <w:left w:val="nil"/>
              <w:bottom w:val="single" w:sz="4" w:space="0" w:color="auto"/>
              <w:right w:val="single" w:sz="4" w:space="0" w:color="000000"/>
            </w:tcBorders>
            <w:vAlign w:val="center"/>
            <w:hideMark/>
          </w:tcPr>
          <w:p w14:paraId="09C90A99" w14:textId="1433D723" w:rsidR="00D35032" w:rsidRPr="00683B8D" w:rsidRDefault="00D35032" w:rsidP="00683B8D">
            <w:pPr>
              <w:jc w:val="center"/>
              <w:rPr>
                <w:color w:val="000000"/>
                <w:sz w:val="26"/>
                <w:szCs w:val="26"/>
              </w:rPr>
            </w:pPr>
            <w:r w:rsidRPr="00683B8D">
              <w:rPr>
                <w:color w:val="000000"/>
                <w:sz w:val="26"/>
                <w:szCs w:val="26"/>
              </w:rPr>
              <w:t xml:space="preserve">Hiệu quả của việc sử dụng công cụ phi công nghệ trong </w:t>
            </w:r>
            <w:r w:rsidR="00D07A0E">
              <w:rPr>
                <w:color w:val="000000"/>
                <w:sz w:val="26"/>
                <w:szCs w:val="26"/>
              </w:rPr>
              <w:t>CGTT</w:t>
            </w:r>
          </w:p>
        </w:tc>
        <w:tc>
          <w:tcPr>
            <w:tcW w:w="1831" w:type="pct"/>
            <w:gridSpan w:val="2"/>
            <w:tcBorders>
              <w:top w:val="single" w:sz="4" w:space="0" w:color="auto"/>
              <w:left w:val="nil"/>
              <w:bottom w:val="single" w:sz="4" w:space="0" w:color="auto"/>
              <w:right w:val="single" w:sz="4" w:space="0" w:color="000000"/>
            </w:tcBorders>
            <w:vAlign w:val="center"/>
            <w:hideMark/>
          </w:tcPr>
          <w:p w14:paraId="00A84B74" w14:textId="27E24C3B" w:rsidR="00D35032" w:rsidRPr="00683B8D" w:rsidRDefault="00D35032" w:rsidP="00683B8D">
            <w:pPr>
              <w:jc w:val="center"/>
              <w:rPr>
                <w:color w:val="000000"/>
                <w:sz w:val="26"/>
                <w:szCs w:val="26"/>
              </w:rPr>
            </w:pPr>
            <w:r w:rsidRPr="00683B8D">
              <w:rPr>
                <w:color w:val="000000"/>
                <w:sz w:val="26"/>
                <w:szCs w:val="26"/>
              </w:rPr>
              <w:t xml:space="preserve">Hiệu quả của việc sử dụng công cụ công nghệ trong </w:t>
            </w:r>
            <w:r w:rsidR="00D07A0E">
              <w:rPr>
                <w:color w:val="000000"/>
                <w:sz w:val="26"/>
                <w:szCs w:val="26"/>
              </w:rPr>
              <w:t>CGTT</w:t>
            </w:r>
          </w:p>
        </w:tc>
      </w:tr>
      <w:tr w:rsidR="00D35032" w:rsidRPr="00683B8D" w14:paraId="0FEBAD7C" w14:textId="77777777" w:rsidTr="00695506">
        <w:trPr>
          <w:trHeight w:val="288"/>
          <w:jc w:val="center"/>
        </w:trPr>
        <w:tc>
          <w:tcPr>
            <w:tcW w:w="1303" w:type="pct"/>
            <w:vMerge/>
            <w:tcBorders>
              <w:top w:val="single" w:sz="4" w:space="0" w:color="auto"/>
              <w:left w:val="single" w:sz="4" w:space="0" w:color="auto"/>
              <w:bottom w:val="single" w:sz="4" w:space="0" w:color="000000"/>
              <w:right w:val="single" w:sz="4" w:space="0" w:color="auto"/>
            </w:tcBorders>
            <w:vAlign w:val="center"/>
            <w:hideMark/>
          </w:tcPr>
          <w:p w14:paraId="25729A69" w14:textId="77777777" w:rsidR="00D35032" w:rsidRPr="00683B8D" w:rsidRDefault="00D35032" w:rsidP="00683B8D">
            <w:pPr>
              <w:rPr>
                <w:color w:val="000000"/>
                <w:sz w:val="26"/>
                <w:szCs w:val="26"/>
              </w:rPr>
            </w:pPr>
          </w:p>
        </w:tc>
        <w:tc>
          <w:tcPr>
            <w:tcW w:w="1030" w:type="pct"/>
            <w:tcBorders>
              <w:top w:val="nil"/>
              <w:left w:val="nil"/>
              <w:bottom w:val="single" w:sz="4" w:space="0" w:color="auto"/>
              <w:right w:val="single" w:sz="4" w:space="0" w:color="auto"/>
            </w:tcBorders>
            <w:vAlign w:val="center"/>
            <w:hideMark/>
          </w:tcPr>
          <w:p w14:paraId="389A6511" w14:textId="77777777" w:rsidR="00D35032" w:rsidRPr="00683B8D" w:rsidRDefault="00D35032" w:rsidP="00683B8D">
            <w:pPr>
              <w:jc w:val="center"/>
              <w:rPr>
                <w:color w:val="000000"/>
                <w:sz w:val="26"/>
                <w:szCs w:val="26"/>
              </w:rPr>
            </w:pPr>
            <w:r w:rsidRPr="00683B8D">
              <w:rPr>
                <w:color w:val="000000"/>
                <w:sz w:val="26"/>
                <w:szCs w:val="26"/>
              </w:rPr>
              <w:t>Trả lời</w:t>
            </w:r>
          </w:p>
        </w:tc>
        <w:tc>
          <w:tcPr>
            <w:tcW w:w="836" w:type="pct"/>
            <w:tcBorders>
              <w:top w:val="nil"/>
              <w:left w:val="nil"/>
              <w:bottom w:val="single" w:sz="4" w:space="0" w:color="auto"/>
              <w:right w:val="single" w:sz="4" w:space="0" w:color="auto"/>
            </w:tcBorders>
            <w:vAlign w:val="center"/>
            <w:hideMark/>
          </w:tcPr>
          <w:p w14:paraId="16241C7D" w14:textId="77777777" w:rsidR="00D35032" w:rsidRPr="00683B8D" w:rsidRDefault="00D35032" w:rsidP="00683B8D">
            <w:pPr>
              <w:jc w:val="center"/>
              <w:rPr>
                <w:color w:val="000000"/>
                <w:sz w:val="26"/>
                <w:szCs w:val="26"/>
              </w:rPr>
            </w:pPr>
            <w:r w:rsidRPr="00683B8D">
              <w:rPr>
                <w:color w:val="000000"/>
                <w:sz w:val="26"/>
                <w:szCs w:val="26"/>
              </w:rPr>
              <w:t>Tỉ lệ</w:t>
            </w:r>
          </w:p>
        </w:tc>
        <w:tc>
          <w:tcPr>
            <w:tcW w:w="912" w:type="pct"/>
            <w:tcBorders>
              <w:top w:val="nil"/>
              <w:left w:val="nil"/>
              <w:bottom w:val="single" w:sz="4" w:space="0" w:color="auto"/>
              <w:right w:val="single" w:sz="4" w:space="0" w:color="auto"/>
            </w:tcBorders>
            <w:vAlign w:val="center"/>
            <w:hideMark/>
          </w:tcPr>
          <w:p w14:paraId="02659CB0" w14:textId="77777777" w:rsidR="00D35032" w:rsidRPr="00683B8D" w:rsidRDefault="00D35032" w:rsidP="00683B8D">
            <w:pPr>
              <w:jc w:val="center"/>
              <w:rPr>
                <w:color w:val="000000"/>
                <w:sz w:val="26"/>
                <w:szCs w:val="26"/>
              </w:rPr>
            </w:pPr>
            <w:r w:rsidRPr="00683B8D">
              <w:rPr>
                <w:color w:val="000000"/>
                <w:sz w:val="26"/>
                <w:szCs w:val="26"/>
              </w:rPr>
              <w:t>Trả lời</w:t>
            </w:r>
          </w:p>
        </w:tc>
        <w:tc>
          <w:tcPr>
            <w:tcW w:w="919" w:type="pct"/>
            <w:tcBorders>
              <w:top w:val="nil"/>
              <w:left w:val="nil"/>
              <w:bottom w:val="single" w:sz="4" w:space="0" w:color="auto"/>
              <w:right w:val="single" w:sz="4" w:space="0" w:color="auto"/>
            </w:tcBorders>
            <w:vAlign w:val="center"/>
            <w:hideMark/>
          </w:tcPr>
          <w:p w14:paraId="0F38C509" w14:textId="77777777" w:rsidR="00D35032" w:rsidRPr="00683B8D" w:rsidRDefault="00D35032" w:rsidP="00683B8D">
            <w:pPr>
              <w:jc w:val="center"/>
              <w:rPr>
                <w:color w:val="000000"/>
                <w:sz w:val="26"/>
                <w:szCs w:val="26"/>
              </w:rPr>
            </w:pPr>
            <w:r w:rsidRPr="00683B8D">
              <w:rPr>
                <w:color w:val="000000"/>
                <w:sz w:val="26"/>
                <w:szCs w:val="26"/>
              </w:rPr>
              <w:t>Tỉ lệ</w:t>
            </w:r>
          </w:p>
        </w:tc>
      </w:tr>
      <w:tr w:rsidR="00D35032" w:rsidRPr="00683B8D" w14:paraId="1BE37C9D" w14:textId="77777777" w:rsidTr="00695506">
        <w:trPr>
          <w:trHeight w:val="288"/>
          <w:jc w:val="center"/>
        </w:trPr>
        <w:tc>
          <w:tcPr>
            <w:tcW w:w="1303" w:type="pct"/>
            <w:tcBorders>
              <w:top w:val="nil"/>
              <w:left w:val="single" w:sz="4" w:space="0" w:color="auto"/>
              <w:bottom w:val="single" w:sz="4" w:space="0" w:color="auto"/>
              <w:right w:val="single" w:sz="4" w:space="0" w:color="auto"/>
            </w:tcBorders>
            <w:noWrap/>
            <w:vAlign w:val="bottom"/>
            <w:hideMark/>
          </w:tcPr>
          <w:p w14:paraId="5F6B35E7" w14:textId="77777777" w:rsidR="00D35032" w:rsidRPr="00683B8D" w:rsidRDefault="00D35032" w:rsidP="00683B8D">
            <w:pPr>
              <w:jc w:val="center"/>
              <w:rPr>
                <w:color w:val="000000"/>
                <w:sz w:val="26"/>
                <w:szCs w:val="26"/>
              </w:rPr>
            </w:pPr>
            <w:r w:rsidRPr="00683B8D">
              <w:rPr>
                <w:color w:val="000000"/>
                <w:sz w:val="26"/>
                <w:szCs w:val="26"/>
              </w:rPr>
              <w:t>Rất hiệu quả</w:t>
            </w:r>
          </w:p>
        </w:tc>
        <w:tc>
          <w:tcPr>
            <w:tcW w:w="1030" w:type="pct"/>
            <w:tcBorders>
              <w:top w:val="nil"/>
              <w:left w:val="nil"/>
              <w:bottom w:val="single" w:sz="4" w:space="0" w:color="auto"/>
              <w:right w:val="single" w:sz="4" w:space="0" w:color="auto"/>
            </w:tcBorders>
            <w:noWrap/>
            <w:hideMark/>
          </w:tcPr>
          <w:p w14:paraId="2EFFC02D" w14:textId="77777777" w:rsidR="00D35032" w:rsidRPr="00683B8D" w:rsidRDefault="00D35032" w:rsidP="00683B8D">
            <w:pPr>
              <w:jc w:val="right"/>
              <w:rPr>
                <w:color w:val="000000"/>
                <w:sz w:val="26"/>
                <w:szCs w:val="26"/>
              </w:rPr>
            </w:pPr>
            <w:r w:rsidRPr="00683B8D">
              <w:rPr>
                <w:sz w:val="26"/>
                <w:szCs w:val="26"/>
              </w:rPr>
              <w:t>67</w:t>
            </w:r>
          </w:p>
        </w:tc>
        <w:tc>
          <w:tcPr>
            <w:tcW w:w="836" w:type="pct"/>
            <w:tcBorders>
              <w:top w:val="nil"/>
              <w:left w:val="nil"/>
              <w:bottom w:val="single" w:sz="4" w:space="0" w:color="auto"/>
              <w:right w:val="single" w:sz="4" w:space="0" w:color="auto"/>
            </w:tcBorders>
            <w:noWrap/>
            <w:hideMark/>
          </w:tcPr>
          <w:p w14:paraId="247C4F59" w14:textId="77777777" w:rsidR="00D35032" w:rsidRPr="00683B8D" w:rsidRDefault="00D35032" w:rsidP="00683B8D">
            <w:pPr>
              <w:jc w:val="right"/>
              <w:rPr>
                <w:color w:val="000000"/>
                <w:sz w:val="26"/>
                <w:szCs w:val="26"/>
              </w:rPr>
            </w:pPr>
            <w:r w:rsidRPr="00683B8D">
              <w:rPr>
                <w:sz w:val="26"/>
                <w:szCs w:val="26"/>
              </w:rPr>
              <w:t>16.0%</w:t>
            </w:r>
          </w:p>
        </w:tc>
        <w:tc>
          <w:tcPr>
            <w:tcW w:w="912" w:type="pct"/>
            <w:tcBorders>
              <w:top w:val="nil"/>
              <w:left w:val="nil"/>
              <w:bottom w:val="single" w:sz="4" w:space="0" w:color="auto"/>
              <w:right w:val="single" w:sz="4" w:space="0" w:color="auto"/>
            </w:tcBorders>
            <w:noWrap/>
            <w:hideMark/>
          </w:tcPr>
          <w:p w14:paraId="4FFCCA5F" w14:textId="77777777" w:rsidR="00D35032" w:rsidRPr="00683B8D" w:rsidRDefault="00D35032" w:rsidP="00683B8D">
            <w:pPr>
              <w:jc w:val="right"/>
              <w:rPr>
                <w:color w:val="000000"/>
                <w:sz w:val="26"/>
                <w:szCs w:val="26"/>
              </w:rPr>
            </w:pPr>
            <w:r w:rsidRPr="00683B8D">
              <w:rPr>
                <w:sz w:val="26"/>
                <w:szCs w:val="26"/>
              </w:rPr>
              <w:t>215</w:t>
            </w:r>
          </w:p>
        </w:tc>
        <w:tc>
          <w:tcPr>
            <w:tcW w:w="919" w:type="pct"/>
            <w:tcBorders>
              <w:top w:val="nil"/>
              <w:left w:val="nil"/>
              <w:bottom w:val="single" w:sz="4" w:space="0" w:color="auto"/>
              <w:right w:val="single" w:sz="4" w:space="0" w:color="auto"/>
            </w:tcBorders>
            <w:noWrap/>
            <w:hideMark/>
          </w:tcPr>
          <w:p w14:paraId="2FEC6B77" w14:textId="77777777" w:rsidR="00D35032" w:rsidRPr="00683B8D" w:rsidRDefault="00D35032" w:rsidP="00683B8D">
            <w:pPr>
              <w:jc w:val="right"/>
              <w:rPr>
                <w:color w:val="000000"/>
                <w:sz w:val="26"/>
                <w:szCs w:val="26"/>
              </w:rPr>
            </w:pPr>
            <w:r w:rsidRPr="00683B8D">
              <w:rPr>
                <w:sz w:val="26"/>
                <w:szCs w:val="26"/>
              </w:rPr>
              <w:t>51.4%</w:t>
            </w:r>
          </w:p>
        </w:tc>
      </w:tr>
      <w:tr w:rsidR="00D35032" w:rsidRPr="00683B8D" w14:paraId="5206ED49" w14:textId="77777777" w:rsidTr="00695506">
        <w:trPr>
          <w:trHeight w:val="288"/>
          <w:jc w:val="center"/>
        </w:trPr>
        <w:tc>
          <w:tcPr>
            <w:tcW w:w="1303" w:type="pct"/>
            <w:tcBorders>
              <w:top w:val="nil"/>
              <w:left w:val="single" w:sz="4" w:space="0" w:color="auto"/>
              <w:bottom w:val="single" w:sz="4" w:space="0" w:color="auto"/>
              <w:right w:val="single" w:sz="4" w:space="0" w:color="auto"/>
            </w:tcBorders>
            <w:noWrap/>
            <w:vAlign w:val="bottom"/>
            <w:hideMark/>
          </w:tcPr>
          <w:p w14:paraId="01305859" w14:textId="77777777" w:rsidR="00D35032" w:rsidRPr="00683B8D" w:rsidRDefault="00D35032" w:rsidP="00683B8D">
            <w:pPr>
              <w:jc w:val="center"/>
              <w:rPr>
                <w:color w:val="000000"/>
                <w:sz w:val="26"/>
                <w:szCs w:val="26"/>
              </w:rPr>
            </w:pPr>
            <w:r w:rsidRPr="00683B8D">
              <w:rPr>
                <w:color w:val="000000"/>
                <w:sz w:val="26"/>
                <w:szCs w:val="26"/>
              </w:rPr>
              <w:t>Hiệu quả</w:t>
            </w:r>
          </w:p>
        </w:tc>
        <w:tc>
          <w:tcPr>
            <w:tcW w:w="1030" w:type="pct"/>
            <w:tcBorders>
              <w:top w:val="nil"/>
              <w:left w:val="nil"/>
              <w:bottom w:val="single" w:sz="4" w:space="0" w:color="auto"/>
              <w:right w:val="single" w:sz="4" w:space="0" w:color="auto"/>
            </w:tcBorders>
            <w:noWrap/>
            <w:hideMark/>
          </w:tcPr>
          <w:p w14:paraId="36BA027C" w14:textId="77777777" w:rsidR="00D35032" w:rsidRPr="00683B8D" w:rsidRDefault="00D35032" w:rsidP="00683B8D">
            <w:pPr>
              <w:jc w:val="right"/>
              <w:rPr>
                <w:color w:val="000000"/>
                <w:sz w:val="26"/>
                <w:szCs w:val="26"/>
              </w:rPr>
            </w:pPr>
            <w:r w:rsidRPr="00683B8D">
              <w:rPr>
                <w:sz w:val="26"/>
                <w:szCs w:val="26"/>
              </w:rPr>
              <w:t>157</w:t>
            </w:r>
          </w:p>
        </w:tc>
        <w:tc>
          <w:tcPr>
            <w:tcW w:w="836" w:type="pct"/>
            <w:tcBorders>
              <w:top w:val="nil"/>
              <w:left w:val="nil"/>
              <w:bottom w:val="single" w:sz="4" w:space="0" w:color="auto"/>
              <w:right w:val="single" w:sz="4" w:space="0" w:color="auto"/>
            </w:tcBorders>
            <w:noWrap/>
            <w:hideMark/>
          </w:tcPr>
          <w:p w14:paraId="18FE12B6" w14:textId="77777777" w:rsidR="00D35032" w:rsidRPr="00683B8D" w:rsidRDefault="00D35032" w:rsidP="00683B8D">
            <w:pPr>
              <w:jc w:val="right"/>
              <w:rPr>
                <w:color w:val="000000"/>
                <w:sz w:val="26"/>
                <w:szCs w:val="26"/>
              </w:rPr>
            </w:pPr>
            <w:r w:rsidRPr="00683B8D">
              <w:rPr>
                <w:sz w:val="26"/>
                <w:szCs w:val="26"/>
              </w:rPr>
              <w:t>37.6%</w:t>
            </w:r>
          </w:p>
        </w:tc>
        <w:tc>
          <w:tcPr>
            <w:tcW w:w="912" w:type="pct"/>
            <w:tcBorders>
              <w:top w:val="nil"/>
              <w:left w:val="nil"/>
              <w:bottom w:val="single" w:sz="4" w:space="0" w:color="auto"/>
              <w:right w:val="single" w:sz="4" w:space="0" w:color="auto"/>
            </w:tcBorders>
            <w:noWrap/>
            <w:hideMark/>
          </w:tcPr>
          <w:p w14:paraId="66208FE1" w14:textId="77777777" w:rsidR="00D35032" w:rsidRPr="00683B8D" w:rsidRDefault="00D35032" w:rsidP="00683B8D">
            <w:pPr>
              <w:jc w:val="right"/>
              <w:rPr>
                <w:color w:val="000000"/>
                <w:sz w:val="26"/>
                <w:szCs w:val="26"/>
              </w:rPr>
            </w:pPr>
            <w:r w:rsidRPr="00683B8D">
              <w:rPr>
                <w:sz w:val="26"/>
                <w:szCs w:val="26"/>
              </w:rPr>
              <w:t>134</w:t>
            </w:r>
          </w:p>
        </w:tc>
        <w:tc>
          <w:tcPr>
            <w:tcW w:w="919" w:type="pct"/>
            <w:tcBorders>
              <w:top w:val="nil"/>
              <w:left w:val="nil"/>
              <w:bottom w:val="single" w:sz="4" w:space="0" w:color="auto"/>
              <w:right w:val="single" w:sz="4" w:space="0" w:color="auto"/>
            </w:tcBorders>
            <w:noWrap/>
            <w:hideMark/>
          </w:tcPr>
          <w:p w14:paraId="0A3C9AAF" w14:textId="77777777" w:rsidR="00D35032" w:rsidRPr="00683B8D" w:rsidRDefault="00D35032" w:rsidP="00683B8D">
            <w:pPr>
              <w:jc w:val="right"/>
              <w:rPr>
                <w:color w:val="000000"/>
                <w:sz w:val="26"/>
                <w:szCs w:val="26"/>
              </w:rPr>
            </w:pPr>
            <w:r w:rsidRPr="00683B8D">
              <w:rPr>
                <w:sz w:val="26"/>
                <w:szCs w:val="26"/>
              </w:rPr>
              <w:t>32.1%</w:t>
            </w:r>
          </w:p>
        </w:tc>
      </w:tr>
      <w:tr w:rsidR="00D35032" w:rsidRPr="00683B8D" w14:paraId="5E2D4E10" w14:textId="77777777" w:rsidTr="00695506">
        <w:trPr>
          <w:trHeight w:val="288"/>
          <w:jc w:val="center"/>
        </w:trPr>
        <w:tc>
          <w:tcPr>
            <w:tcW w:w="1303" w:type="pct"/>
            <w:tcBorders>
              <w:top w:val="nil"/>
              <w:left w:val="single" w:sz="4" w:space="0" w:color="auto"/>
              <w:bottom w:val="single" w:sz="4" w:space="0" w:color="auto"/>
              <w:right w:val="single" w:sz="4" w:space="0" w:color="auto"/>
            </w:tcBorders>
            <w:noWrap/>
            <w:vAlign w:val="bottom"/>
            <w:hideMark/>
          </w:tcPr>
          <w:p w14:paraId="6EC9EED2" w14:textId="77777777" w:rsidR="00D35032" w:rsidRPr="00683B8D" w:rsidRDefault="00D35032" w:rsidP="00683B8D">
            <w:pPr>
              <w:jc w:val="center"/>
              <w:rPr>
                <w:color w:val="000000"/>
                <w:sz w:val="26"/>
                <w:szCs w:val="26"/>
              </w:rPr>
            </w:pPr>
            <w:r w:rsidRPr="00683B8D">
              <w:rPr>
                <w:color w:val="000000"/>
                <w:sz w:val="26"/>
                <w:szCs w:val="26"/>
              </w:rPr>
              <w:t>Bình thường</w:t>
            </w:r>
          </w:p>
        </w:tc>
        <w:tc>
          <w:tcPr>
            <w:tcW w:w="1030" w:type="pct"/>
            <w:tcBorders>
              <w:top w:val="nil"/>
              <w:left w:val="nil"/>
              <w:bottom w:val="single" w:sz="4" w:space="0" w:color="auto"/>
              <w:right w:val="single" w:sz="4" w:space="0" w:color="auto"/>
            </w:tcBorders>
            <w:noWrap/>
            <w:hideMark/>
          </w:tcPr>
          <w:p w14:paraId="53DBDE4E" w14:textId="77777777" w:rsidR="00D35032" w:rsidRPr="00683B8D" w:rsidRDefault="00D35032" w:rsidP="00683B8D">
            <w:pPr>
              <w:jc w:val="right"/>
              <w:rPr>
                <w:color w:val="000000"/>
                <w:sz w:val="26"/>
                <w:szCs w:val="26"/>
              </w:rPr>
            </w:pPr>
            <w:r w:rsidRPr="00683B8D">
              <w:rPr>
                <w:sz w:val="26"/>
                <w:szCs w:val="26"/>
              </w:rPr>
              <w:t>161</w:t>
            </w:r>
          </w:p>
        </w:tc>
        <w:tc>
          <w:tcPr>
            <w:tcW w:w="836" w:type="pct"/>
            <w:tcBorders>
              <w:top w:val="nil"/>
              <w:left w:val="nil"/>
              <w:bottom w:val="single" w:sz="4" w:space="0" w:color="auto"/>
              <w:right w:val="single" w:sz="4" w:space="0" w:color="auto"/>
            </w:tcBorders>
            <w:noWrap/>
            <w:hideMark/>
          </w:tcPr>
          <w:p w14:paraId="34EC4575" w14:textId="77777777" w:rsidR="00D35032" w:rsidRPr="00683B8D" w:rsidRDefault="00D35032" w:rsidP="00683B8D">
            <w:pPr>
              <w:jc w:val="right"/>
              <w:rPr>
                <w:color w:val="000000"/>
                <w:sz w:val="26"/>
                <w:szCs w:val="26"/>
              </w:rPr>
            </w:pPr>
            <w:r w:rsidRPr="00683B8D">
              <w:rPr>
                <w:sz w:val="26"/>
                <w:szCs w:val="26"/>
              </w:rPr>
              <w:t>38.5%</w:t>
            </w:r>
          </w:p>
        </w:tc>
        <w:tc>
          <w:tcPr>
            <w:tcW w:w="912" w:type="pct"/>
            <w:tcBorders>
              <w:top w:val="nil"/>
              <w:left w:val="nil"/>
              <w:bottom w:val="single" w:sz="4" w:space="0" w:color="auto"/>
              <w:right w:val="single" w:sz="4" w:space="0" w:color="auto"/>
            </w:tcBorders>
            <w:noWrap/>
            <w:hideMark/>
          </w:tcPr>
          <w:p w14:paraId="67315B4A" w14:textId="77777777" w:rsidR="00D35032" w:rsidRPr="00683B8D" w:rsidRDefault="00D35032" w:rsidP="00683B8D">
            <w:pPr>
              <w:jc w:val="right"/>
              <w:rPr>
                <w:color w:val="000000"/>
                <w:sz w:val="26"/>
                <w:szCs w:val="26"/>
              </w:rPr>
            </w:pPr>
            <w:r w:rsidRPr="00683B8D">
              <w:rPr>
                <w:sz w:val="26"/>
                <w:szCs w:val="26"/>
              </w:rPr>
              <w:t>60</w:t>
            </w:r>
          </w:p>
        </w:tc>
        <w:tc>
          <w:tcPr>
            <w:tcW w:w="919" w:type="pct"/>
            <w:tcBorders>
              <w:top w:val="nil"/>
              <w:left w:val="nil"/>
              <w:bottom w:val="single" w:sz="4" w:space="0" w:color="auto"/>
              <w:right w:val="single" w:sz="4" w:space="0" w:color="auto"/>
            </w:tcBorders>
            <w:noWrap/>
            <w:hideMark/>
          </w:tcPr>
          <w:p w14:paraId="6B881227" w14:textId="77777777" w:rsidR="00D35032" w:rsidRPr="00683B8D" w:rsidRDefault="00D35032" w:rsidP="00683B8D">
            <w:pPr>
              <w:jc w:val="right"/>
              <w:rPr>
                <w:color w:val="000000"/>
                <w:sz w:val="26"/>
                <w:szCs w:val="26"/>
              </w:rPr>
            </w:pPr>
            <w:r w:rsidRPr="00683B8D">
              <w:rPr>
                <w:sz w:val="26"/>
                <w:szCs w:val="26"/>
              </w:rPr>
              <w:t>14.4%</w:t>
            </w:r>
          </w:p>
        </w:tc>
      </w:tr>
      <w:tr w:rsidR="00D35032" w:rsidRPr="00683B8D" w14:paraId="429269AA" w14:textId="77777777" w:rsidTr="00695506">
        <w:trPr>
          <w:trHeight w:val="288"/>
          <w:jc w:val="center"/>
        </w:trPr>
        <w:tc>
          <w:tcPr>
            <w:tcW w:w="1303" w:type="pct"/>
            <w:tcBorders>
              <w:top w:val="nil"/>
              <w:left w:val="single" w:sz="4" w:space="0" w:color="auto"/>
              <w:bottom w:val="single" w:sz="4" w:space="0" w:color="auto"/>
              <w:right w:val="single" w:sz="4" w:space="0" w:color="auto"/>
            </w:tcBorders>
            <w:noWrap/>
            <w:vAlign w:val="bottom"/>
            <w:hideMark/>
          </w:tcPr>
          <w:p w14:paraId="0B18AB3C" w14:textId="77777777" w:rsidR="00D35032" w:rsidRPr="00683B8D" w:rsidRDefault="00D35032" w:rsidP="00683B8D">
            <w:pPr>
              <w:jc w:val="center"/>
              <w:rPr>
                <w:color w:val="000000"/>
                <w:sz w:val="26"/>
                <w:szCs w:val="26"/>
              </w:rPr>
            </w:pPr>
            <w:r w:rsidRPr="00683B8D">
              <w:rPr>
                <w:color w:val="000000"/>
                <w:sz w:val="26"/>
                <w:szCs w:val="26"/>
              </w:rPr>
              <w:t>Không hiệu quả</w:t>
            </w:r>
          </w:p>
        </w:tc>
        <w:tc>
          <w:tcPr>
            <w:tcW w:w="1030" w:type="pct"/>
            <w:tcBorders>
              <w:top w:val="nil"/>
              <w:left w:val="nil"/>
              <w:bottom w:val="single" w:sz="4" w:space="0" w:color="auto"/>
              <w:right w:val="single" w:sz="4" w:space="0" w:color="auto"/>
            </w:tcBorders>
            <w:noWrap/>
            <w:hideMark/>
          </w:tcPr>
          <w:p w14:paraId="4C6DD418" w14:textId="77777777" w:rsidR="00D35032" w:rsidRPr="00683B8D" w:rsidRDefault="00D35032" w:rsidP="00683B8D">
            <w:pPr>
              <w:jc w:val="right"/>
              <w:rPr>
                <w:color w:val="000000"/>
                <w:sz w:val="26"/>
                <w:szCs w:val="26"/>
              </w:rPr>
            </w:pPr>
            <w:r w:rsidRPr="00683B8D">
              <w:rPr>
                <w:sz w:val="26"/>
                <w:szCs w:val="26"/>
              </w:rPr>
              <w:t>25</w:t>
            </w:r>
          </w:p>
        </w:tc>
        <w:tc>
          <w:tcPr>
            <w:tcW w:w="836" w:type="pct"/>
            <w:tcBorders>
              <w:top w:val="nil"/>
              <w:left w:val="nil"/>
              <w:bottom w:val="single" w:sz="4" w:space="0" w:color="auto"/>
              <w:right w:val="single" w:sz="4" w:space="0" w:color="auto"/>
            </w:tcBorders>
            <w:noWrap/>
            <w:hideMark/>
          </w:tcPr>
          <w:p w14:paraId="2C6E7882" w14:textId="77777777" w:rsidR="00D35032" w:rsidRPr="00683B8D" w:rsidRDefault="00D35032" w:rsidP="00683B8D">
            <w:pPr>
              <w:jc w:val="right"/>
              <w:rPr>
                <w:color w:val="000000"/>
                <w:sz w:val="26"/>
                <w:szCs w:val="26"/>
              </w:rPr>
            </w:pPr>
            <w:r w:rsidRPr="00683B8D">
              <w:rPr>
                <w:sz w:val="26"/>
                <w:szCs w:val="26"/>
              </w:rPr>
              <w:t>6.0%</w:t>
            </w:r>
          </w:p>
        </w:tc>
        <w:tc>
          <w:tcPr>
            <w:tcW w:w="912" w:type="pct"/>
            <w:tcBorders>
              <w:top w:val="nil"/>
              <w:left w:val="nil"/>
              <w:bottom w:val="single" w:sz="4" w:space="0" w:color="auto"/>
              <w:right w:val="single" w:sz="4" w:space="0" w:color="auto"/>
            </w:tcBorders>
            <w:noWrap/>
            <w:hideMark/>
          </w:tcPr>
          <w:p w14:paraId="2511DA43" w14:textId="77777777" w:rsidR="00D35032" w:rsidRPr="00683B8D" w:rsidRDefault="00D35032" w:rsidP="00683B8D">
            <w:pPr>
              <w:jc w:val="right"/>
              <w:rPr>
                <w:color w:val="000000"/>
                <w:sz w:val="26"/>
                <w:szCs w:val="26"/>
              </w:rPr>
            </w:pPr>
            <w:r w:rsidRPr="00683B8D">
              <w:rPr>
                <w:sz w:val="26"/>
                <w:szCs w:val="26"/>
              </w:rPr>
              <w:t>4</w:t>
            </w:r>
          </w:p>
        </w:tc>
        <w:tc>
          <w:tcPr>
            <w:tcW w:w="919" w:type="pct"/>
            <w:tcBorders>
              <w:top w:val="nil"/>
              <w:left w:val="nil"/>
              <w:bottom w:val="single" w:sz="4" w:space="0" w:color="auto"/>
              <w:right w:val="single" w:sz="4" w:space="0" w:color="auto"/>
            </w:tcBorders>
            <w:noWrap/>
            <w:hideMark/>
          </w:tcPr>
          <w:p w14:paraId="38EEF74F" w14:textId="77777777" w:rsidR="00D35032" w:rsidRPr="00683B8D" w:rsidRDefault="00D35032" w:rsidP="00683B8D">
            <w:pPr>
              <w:jc w:val="right"/>
              <w:rPr>
                <w:color w:val="000000"/>
                <w:sz w:val="26"/>
                <w:szCs w:val="26"/>
              </w:rPr>
            </w:pPr>
            <w:r w:rsidRPr="00683B8D">
              <w:rPr>
                <w:sz w:val="26"/>
                <w:szCs w:val="26"/>
              </w:rPr>
              <w:t>1.0%</w:t>
            </w:r>
          </w:p>
        </w:tc>
      </w:tr>
      <w:tr w:rsidR="00D35032" w:rsidRPr="00683B8D" w14:paraId="752AE4DC" w14:textId="77777777" w:rsidTr="00695506">
        <w:trPr>
          <w:trHeight w:val="288"/>
          <w:jc w:val="center"/>
        </w:trPr>
        <w:tc>
          <w:tcPr>
            <w:tcW w:w="1303" w:type="pct"/>
            <w:tcBorders>
              <w:top w:val="nil"/>
              <w:left w:val="single" w:sz="4" w:space="0" w:color="auto"/>
              <w:bottom w:val="single" w:sz="4" w:space="0" w:color="auto"/>
              <w:right w:val="single" w:sz="4" w:space="0" w:color="auto"/>
            </w:tcBorders>
            <w:noWrap/>
            <w:vAlign w:val="bottom"/>
            <w:hideMark/>
          </w:tcPr>
          <w:p w14:paraId="05EC820B" w14:textId="77777777" w:rsidR="00D35032" w:rsidRPr="00683B8D" w:rsidRDefault="00D35032" w:rsidP="00683B8D">
            <w:pPr>
              <w:jc w:val="center"/>
              <w:rPr>
                <w:color w:val="000000"/>
                <w:sz w:val="26"/>
                <w:szCs w:val="26"/>
              </w:rPr>
            </w:pPr>
            <w:r w:rsidRPr="00683B8D">
              <w:rPr>
                <w:color w:val="000000"/>
                <w:sz w:val="26"/>
                <w:szCs w:val="26"/>
              </w:rPr>
              <w:t>Rất không hiệu quả</w:t>
            </w:r>
          </w:p>
        </w:tc>
        <w:tc>
          <w:tcPr>
            <w:tcW w:w="1030" w:type="pct"/>
            <w:tcBorders>
              <w:top w:val="nil"/>
              <w:left w:val="nil"/>
              <w:bottom w:val="single" w:sz="4" w:space="0" w:color="auto"/>
              <w:right w:val="single" w:sz="4" w:space="0" w:color="auto"/>
            </w:tcBorders>
            <w:noWrap/>
            <w:hideMark/>
          </w:tcPr>
          <w:p w14:paraId="5D4586F5" w14:textId="77777777" w:rsidR="00D35032" w:rsidRPr="00683B8D" w:rsidRDefault="00D35032" w:rsidP="00683B8D">
            <w:pPr>
              <w:jc w:val="right"/>
              <w:rPr>
                <w:color w:val="000000"/>
                <w:sz w:val="26"/>
                <w:szCs w:val="26"/>
              </w:rPr>
            </w:pPr>
            <w:r w:rsidRPr="00683B8D">
              <w:rPr>
                <w:sz w:val="26"/>
                <w:szCs w:val="26"/>
              </w:rPr>
              <w:t>8</w:t>
            </w:r>
          </w:p>
        </w:tc>
        <w:tc>
          <w:tcPr>
            <w:tcW w:w="836" w:type="pct"/>
            <w:tcBorders>
              <w:top w:val="nil"/>
              <w:left w:val="nil"/>
              <w:bottom w:val="single" w:sz="4" w:space="0" w:color="auto"/>
              <w:right w:val="single" w:sz="4" w:space="0" w:color="auto"/>
            </w:tcBorders>
            <w:noWrap/>
            <w:hideMark/>
          </w:tcPr>
          <w:p w14:paraId="4F57503A" w14:textId="77777777" w:rsidR="00D35032" w:rsidRPr="00683B8D" w:rsidRDefault="00D35032" w:rsidP="00683B8D">
            <w:pPr>
              <w:jc w:val="right"/>
              <w:rPr>
                <w:color w:val="000000"/>
                <w:sz w:val="26"/>
                <w:szCs w:val="26"/>
              </w:rPr>
            </w:pPr>
            <w:r w:rsidRPr="00683B8D">
              <w:rPr>
                <w:sz w:val="26"/>
                <w:szCs w:val="26"/>
              </w:rPr>
              <w:t>1.9%</w:t>
            </w:r>
          </w:p>
        </w:tc>
        <w:tc>
          <w:tcPr>
            <w:tcW w:w="912" w:type="pct"/>
            <w:tcBorders>
              <w:top w:val="nil"/>
              <w:left w:val="nil"/>
              <w:bottom w:val="single" w:sz="4" w:space="0" w:color="auto"/>
              <w:right w:val="single" w:sz="4" w:space="0" w:color="auto"/>
            </w:tcBorders>
            <w:noWrap/>
            <w:hideMark/>
          </w:tcPr>
          <w:p w14:paraId="63AD9823" w14:textId="77777777" w:rsidR="00D35032" w:rsidRPr="00683B8D" w:rsidRDefault="00D35032" w:rsidP="00683B8D">
            <w:pPr>
              <w:jc w:val="right"/>
              <w:rPr>
                <w:color w:val="000000"/>
                <w:sz w:val="26"/>
                <w:szCs w:val="26"/>
              </w:rPr>
            </w:pPr>
            <w:r w:rsidRPr="00683B8D">
              <w:rPr>
                <w:sz w:val="26"/>
                <w:szCs w:val="26"/>
              </w:rPr>
              <w:t>5</w:t>
            </w:r>
          </w:p>
        </w:tc>
        <w:tc>
          <w:tcPr>
            <w:tcW w:w="919" w:type="pct"/>
            <w:tcBorders>
              <w:top w:val="nil"/>
              <w:left w:val="nil"/>
              <w:bottom w:val="single" w:sz="4" w:space="0" w:color="auto"/>
              <w:right w:val="single" w:sz="4" w:space="0" w:color="auto"/>
            </w:tcBorders>
            <w:noWrap/>
            <w:hideMark/>
          </w:tcPr>
          <w:p w14:paraId="15B2531B" w14:textId="77777777" w:rsidR="00D35032" w:rsidRPr="00683B8D" w:rsidRDefault="00D35032" w:rsidP="00683B8D">
            <w:pPr>
              <w:jc w:val="right"/>
              <w:rPr>
                <w:color w:val="000000"/>
                <w:sz w:val="26"/>
                <w:szCs w:val="26"/>
              </w:rPr>
            </w:pPr>
            <w:r w:rsidRPr="00683B8D">
              <w:rPr>
                <w:sz w:val="26"/>
                <w:szCs w:val="26"/>
              </w:rPr>
              <w:t>1.2%</w:t>
            </w:r>
          </w:p>
        </w:tc>
      </w:tr>
    </w:tbl>
    <w:p w14:paraId="099AB2A7" w14:textId="77777777" w:rsidR="00D35032" w:rsidRPr="00717DCA" w:rsidRDefault="00D35032" w:rsidP="00683B8D">
      <w:pPr>
        <w:tabs>
          <w:tab w:val="left" w:pos="0"/>
        </w:tabs>
        <w:jc w:val="right"/>
        <w:rPr>
          <w:i/>
          <w:iCs/>
          <w:sz w:val="25"/>
          <w:szCs w:val="25"/>
        </w:rPr>
      </w:pPr>
      <w:r w:rsidRPr="00717DCA">
        <w:rPr>
          <w:i/>
          <w:iCs/>
          <w:sz w:val="25"/>
          <w:szCs w:val="25"/>
        </w:rPr>
        <w:t>Nguồn: Tổng hợp của tác giả từ số liệu điều tra</w:t>
      </w:r>
    </w:p>
    <w:p w14:paraId="2D89FAFE" w14:textId="77777777" w:rsidR="00D05422" w:rsidRDefault="00D05422" w:rsidP="00683B8D">
      <w:pPr>
        <w:tabs>
          <w:tab w:val="left" w:pos="0"/>
        </w:tabs>
        <w:jc w:val="both"/>
        <w:rPr>
          <w:i/>
          <w:iCs/>
          <w:sz w:val="25"/>
          <w:szCs w:val="25"/>
        </w:rPr>
      </w:pPr>
    </w:p>
    <w:p w14:paraId="2CEEFBD8" w14:textId="77777777" w:rsidR="00D05422" w:rsidRDefault="00D05422" w:rsidP="00683B8D">
      <w:pPr>
        <w:tabs>
          <w:tab w:val="left" w:pos="0"/>
        </w:tabs>
        <w:jc w:val="both"/>
        <w:rPr>
          <w:i/>
          <w:iCs/>
          <w:sz w:val="25"/>
          <w:szCs w:val="25"/>
        </w:rPr>
      </w:pPr>
    </w:p>
    <w:p w14:paraId="2875652A" w14:textId="77777777" w:rsidR="00D05422" w:rsidRDefault="00D05422" w:rsidP="00683B8D">
      <w:pPr>
        <w:tabs>
          <w:tab w:val="left" w:pos="0"/>
        </w:tabs>
        <w:jc w:val="both"/>
        <w:rPr>
          <w:i/>
          <w:iCs/>
          <w:sz w:val="25"/>
          <w:szCs w:val="25"/>
        </w:rPr>
      </w:pPr>
    </w:p>
    <w:p w14:paraId="599843DA" w14:textId="67404A75" w:rsidR="00D35032" w:rsidRPr="00717DCA" w:rsidRDefault="00D35032" w:rsidP="00683B8D">
      <w:pPr>
        <w:tabs>
          <w:tab w:val="left" w:pos="0"/>
        </w:tabs>
        <w:jc w:val="both"/>
        <w:rPr>
          <w:i/>
          <w:iCs/>
          <w:sz w:val="25"/>
          <w:szCs w:val="25"/>
        </w:rPr>
      </w:pPr>
      <w:r w:rsidRPr="00717DCA">
        <w:rPr>
          <w:i/>
          <w:iCs/>
          <w:sz w:val="25"/>
          <w:szCs w:val="25"/>
        </w:rPr>
        <w:t xml:space="preserve">3.2.3.2 Về mức độ sử dụng công cụ phi công nghệ để thực hiện </w:t>
      </w:r>
      <w:r w:rsidR="00D07A0E" w:rsidRPr="00717DCA">
        <w:rPr>
          <w:i/>
          <w:iCs/>
          <w:sz w:val="25"/>
          <w:szCs w:val="25"/>
        </w:rPr>
        <w:t>CGTT</w:t>
      </w:r>
    </w:p>
    <w:p w14:paraId="43D1774A" w14:textId="77777777" w:rsidR="00D35032" w:rsidRPr="00683B8D" w:rsidRDefault="00D35032" w:rsidP="00683B8D">
      <w:pPr>
        <w:tabs>
          <w:tab w:val="left" w:pos="0"/>
        </w:tabs>
        <w:jc w:val="center"/>
        <w:rPr>
          <w:i/>
          <w:iCs/>
          <w:sz w:val="26"/>
          <w:szCs w:val="26"/>
        </w:rPr>
      </w:pPr>
      <w:r w:rsidRPr="00683B8D">
        <w:rPr>
          <w:i/>
          <w:iCs/>
          <w:noProof/>
          <w:sz w:val="26"/>
          <w:szCs w:val="26"/>
        </w:rPr>
        <w:lastRenderedPageBreak/>
        <w:drawing>
          <wp:inline distT="0" distB="0" distL="0" distR="0" wp14:anchorId="12242253" wp14:editId="76F98497">
            <wp:extent cx="3975474" cy="2037806"/>
            <wp:effectExtent l="0" t="0" r="635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998784" cy="2049755"/>
                    </a:xfrm>
                    <a:prstGeom prst="rect">
                      <a:avLst/>
                    </a:prstGeom>
                    <a:noFill/>
                  </pic:spPr>
                </pic:pic>
              </a:graphicData>
            </a:graphic>
          </wp:inline>
        </w:drawing>
      </w:r>
    </w:p>
    <w:p w14:paraId="55DA33D0" w14:textId="77777777" w:rsidR="00D35032" w:rsidRPr="00717DCA" w:rsidRDefault="00D35032" w:rsidP="00683B8D">
      <w:pPr>
        <w:tabs>
          <w:tab w:val="left" w:pos="0"/>
        </w:tabs>
        <w:jc w:val="right"/>
        <w:rPr>
          <w:i/>
          <w:sz w:val="25"/>
          <w:szCs w:val="25"/>
        </w:rPr>
      </w:pPr>
      <w:r w:rsidRPr="00717DCA">
        <w:rPr>
          <w:i/>
          <w:sz w:val="25"/>
          <w:szCs w:val="25"/>
        </w:rPr>
        <w:t>Nguồn: Tổng hợp của tác giả từ số liệu điều tra</w:t>
      </w:r>
    </w:p>
    <w:p w14:paraId="2F029BEA" w14:textId="18981B47" w:rsidR="00D35032" w:rsidRPr="00717DCA" w:rsidRDefault="00D35032" w:rsidP="00683B8D">
      <w:pPr>
        <w:tabs>
          <w:tab w:val="left" w:pos="0"/>
        </w:tabs>
        <w:jc w:val="center"/>
        <w:rPr>
          <w:sz w:val="25"/>
          <w:szCs w:val="25"/>
        </w:rPr>
      </w:pPr>
      <w:r w:rsidRPr="00717DCA">
        <w:rPr>
          <w:b/>
          <w:bCs/>
          <w:sz w:val="25"/>
          <w:szCs w:val="25"/>
        </w:rPr>
        <w:t xml:space="preserve">Hình 3.9: Mức độ sử dụng công cụ phi công nghệ trong </w:t>
      </w:r>
      <w:r w:rsidR="00D07A0E" w:rsidRPr="00717DCA">
        <w:rPr>
          <w:b/>
          <w:bCs/>
          <w:sz w:val="25"/>
          <w:szCs w:val="25"/>
        </w:rPr>
        <w:t>CGTT</w:t>
      </w:r>
    </w:p>
    <w:p w14:paraId="3B621F9B" w14:textId="181BAB10" w:rsidR="00D35032" w:rsidRPr="00717DCA" w:rsidRDefault="00D35032" w:rsidP="00683B8D">
      <w:pPr>
        <w:tabs>
          <w:tab w:val="left" w:pos="0"/>
        </w:tabs>
        <w:jc w:val="both"/>
        <w:rPr>
          <w:i/>
          <w:iCs/>
          <w:sz w:val="25"/>
          <w:szCs w:val="25"/>
        </w:rPr>
      </w:pPr>
      <w:r w:rsidRPr="00717DCA">
        <w:rPr>
          <w:i/>
          <w:iCs/>
          <w:sz w:val="25"/>
          <w:szCs w:val="25"/>
        </w:rPr>
        <w:t xml:space="preserve">3.2.3.3 Về mức độ sử dụng công cụ công nghệ để thực hiện </w:t>
      </w:r>
      <w:r w:rsidR="00D07A0E" w:rsidRPr="00717DCA">
        <w:rPr>
          <w:i/>
          <w:iCs/>
          <w:sz w:val="25"/>
          <w:szCs w:val="25"/>
        </w:rPr>
        <w:t>CGTT</w:t>
      </w:r>
    </w:p>
    <w:p w14:paraId="12D25106" w14:textId="77777777" w:rsidR="00D35032" w:rsidRPr="00717DCA" w:rsidRDefault="00D35032" w:rsidP="00683B8D">
      <w:pPr>
        <w:tabs>
          <w:tab w:val="left" w:pos="0"/>
        </w:tabs>
        <w:jc w:val="center"/>
        <w:rPr>
          <w:i/>
          <w:iCs/>
          <w:sz w:val="25"/>
          <w:szCs w:val="25"/>
        </w:rPr>
      </w:pPr>
      <w:r w:rsidRPr="00717DCA">
        <w:rPr>
          <w:i/>
          <w:iCs/>
          <w:noProof/>
          <w:sz w:val="25"/>
          <w:szCs w:val="25"/>
        </w:rPr>
        <w:drawing>
          <wp:inline distT="0" distB="0" distL="0" distR="0" wp14:anchorId="5941A3BB" wp14:editId="32BF41BD">
            <wp:extent cx="3685268" cy="190509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3710625" cy="1918205"/>
                    </a:xfrm>
                    <a:prstGeom prst="rect">
                      <a:avLst/>
                    </a:prstGeom>
                    <a:noFill/>
                  </pic:spPr>
                </pic:pic>
              </a:graphicData>
            </a:graphic>
          </wp:inline>
        </w:drawing>
      </w:r>
    </w:p>
    <w:p w14:paraId="297B04A2" w14:textId="77777777" w:rsidR="00D35032" w:rsidRPr="00717DCA" w:rsidRDefault="00D35032" w:rsidP="00683B8D">
      <w:pPr>
        <w:tabs>
          <w:tab w:val="left" w:pos="0"/>
        </w:tabs>
        <w:jc w:val="right"/>
        <w:rPr>
          <w:i/>
          <w:sz w:val="25"/>
          <w:szCs w:val="25"/>
        </w:rPr>
      </w:pPr>
      <w:r w:rsidRPr="00717DCA">
        <w:rPr>
          <w:i/>
          <w:sz w:val="25"/>
          <w:szCs w:val="25"/>
        </w:rPr>
        <w:t>Nguồn: Tổng hợp của tác giả từ số liệu điều tra</w:t>
      </w:r>
    </w:p>
    <w:p w14:paraId="6F6D9031" w14:textId="418F3F5F" w:rsidR="00D35032" w:rsidRPr="00717DCA" w:rsidRDefault="00D35032" w:rsidP="00683B8D">
      <w:pPr>
        <w:tabs>
          <w:tab w:val="left" w:pos="0"/>
        </w:tabs>
        <w:jc w:val="center"/>
        <w:rPr>
          <w:b/>
          <w:bCs/>
          <w:sz w:val="25"/>
          <w:szCs w:val="25"/>
        </w:rPr>
      </w:pPr>
      <w:r w:rsidRPr="00717DCA">
        <w:rPr>
          <w:b/>
          <w:bCs/>
          <w:sz w:val="25"/>
          <w:szCs w:val="25"/>
        </w:rPr>
        <w:t xml:space="preserve">Hình 3.10: Mức độ sử dụng công cụ công nghệ trong </w:t>
      </w:r>
      <w:r w:rsidR="00D07A0E" w:rsidRPr="00717DCA">
        <w:rPr>
          <w:b/>
          <w:bCs/>
          <w:sz w:val="25"/>
          <w:szCs w:val="25"/>
        </w:rPr>
        <w:t>CGTT</w:t>
      </w:r>
    </w:p>
    <w:p w14:paraId="458F7FAA" w14:textId="4DA48D89" w:rsidR="00D35032" w:rsidRPr="00717DCA" w:rsidRDefault="00D35032" w:rsidP="00683B8D">
      <w:pPr>
        <w:tabs>
          <w:tab w:val="left" w:pos="0"/>
        </w:tabs>
        <w:jc w:val="both"/>
        <w:rPr>
          <w:spacing w:val="-8"/>
          <w:sz w:val="25"/>
          <w:szCs w:val="25"/>
        </w:rPr>
      </w:pPr>
      <w:r w:rsidRPr="00717DCA">
        <w:rPr>
          <w:b/>
          <w:bCs/>
          <w:i/>
          <w:iCs/>
          <w:spacing w:val="-8"/>
          <w:sz w:val="25"/>
          <w:szCs w:val="25"/>
        </w:rPr>
        <w:tab/>
        <w:t xml:space="preserve">Kết luận: </w:t>
      </w:r>
      <w:r w:rsidRPr="00717DCA">
        <w:rPr>
          <w:spacing w:val="-8"/>
          <w:sz w:val="25"/>
          <w:szCs w:val="25"/>
        </w:rPr>
        <w:t xml:space="preserve">Qua khảo sát về công cụ </w:t>
      </w:r>
      <w:r w:rsidR="00D07A0E" w:rsidRPr="00717DCA">
        <w:rPr>
          <w:spacing w:val="-8"/>
          <w:sz w:val="25"/>
          <w:szCs w:val="25"/>
        </w:rPr>
        <w:t>CGTT</w:t>
      </w:r>
      <w:r w:rsidRPr="00717DCA">
        <w:rPr>
          <w:spacing w:val="-8"/>
          <w:sz w:val="25"/>
          <w:szCs w:val="25"/>
        </w:rPr>
        <w:t xml:space="preserve"> tại các </w:t>
      </w:r>
      <w:r w:rsidR="00D07A0E" w:rsidRPr="00717DCA">
        <w:rPr>
          <w:spacing w:val="-8"/>
          <w:sz w:val="25"/>
          <w:szCs w:val="25"/>
        </w:rPr>
        <w:t>DNVN</w:t>
      </w:r>
      <w:r w:rsidRPr="00717DCA">
        <w:rPr>
          <w:spacing w:val="-8"/>
          <w:sz w:val="25"/>
          <w:szCs w:val="25"/>
        </w:rPr>
        <w:t xml:space="preserve">, tác giả nhận thấy một bức tranh khá rõ nét: công cụ công nghệ đang chiếm ưu thế hơn, với sự ủng hộ mạnh mẽ, trong khi công cụ phi công nghệ dù vẫn có chỗ đứng nhưng lại lép vế hơn hẳn. Điều này phản ánh xu hướng tất yếu của </w:t>
      </w:r>
      <w:r w:rsidR="00D07A0E" w:rsidRPr="00717DCA">
        <w:rPr>
          <w:spacing w:val="-8"/>
          <w:sz w:val="25"/>
          <w:szCs w:val="25"/>
        </w:rPr>
        <w:t>DNVN</w:t>
      </w:r>
      <w:r w:rsidRPr="00717DCA">
        <w:rPr>
          <w:spacing w:val="-8"/>
          <w:sz w:val="25"/>
          <w:szCs w:val="25"/>
        </w:rPr>
        <w:t xml:space="preserve">: đang có xu hướng sử dụng các giải pháp số để </w:t>
      </w:r>
      <w:r w:rsidR="00D07A0E" w:rsidRPr="00717DCA">
        <w:rPr>
          <w:spacing w:val="-8"/>
          <w:sz w:val="25"/>
          <w:szCs w:val="25"/>
        </w:rPr>
        <w:t>CGTT</w:t>
      </w:r>
      <w:r w:rsidRPr="00717DCA">
        <w:rPr>
          <w:spacing w:val="-8"/>
          <w:sz w:val="25"/>
          <w:szCs w:val="25"/>
        </w:rPr>
        <w:t xml:space="preserve">, dù vẫn giữ những hình thức truyền thống như giao tiếp mặt đối mặt để tận dụng văn hóa tập thể - một lợi thế lớn nhưng chưa đủ để so với sự vượt trội của công nghệ. Tuy nhiên, tác giả thấy rằng để tối ưu hóa </w:t>
      </w:r>
      <w:r w:rsidR="00D07A0E" w:rsidRPr="00717DCA">
        <w:rPr>
          <w:spacing w:val="-8"/>
          <w:sz w:val="25"/>
          <w:szCs w:val="25"/>
        </w:rPr>
        <w:t>CGTT</w:t>
      </w:r>
      <w:r w:rsidRPr="00717DCA">
        <w:rPr>
          <w:spacing w:val="-8"/>
          <w:sz w:val="25"/>
          <w:szCs w:val="25"/>
        </w:rPr>
        <w:t xml:space="preserve">, các </w:t>
      </w:r>
      <w:r w:rsidR="004A2D21" w:rsidRPr="00717DCA">
        <w:rPr>
          <w:spacing w:val="-8"/>
          <w:sz w:val="25"/>
          <w:szCs w:val="25"/>
        </w:rPr>
        <w:t>DN</w:t>
      </w:r>
      <w:r w:rsidRPr="00717DCA">
        <w:rPr>
          <w:spacing w:val="-8"/>
          <w:sz w:val="25"/>
          <w:szCs w:val="25"/>
        </w:rPr>
        <w:t xml:space="preserve"> cần kết hợp cả hai loại công cụ một cách thông minh, vừa khai thác sự linh hoạt của công nghệ, vừa giữ được giá trị tương tác trực tiếp mà công cụ phi công nghệ mang lại.</w:t>
      </w:r>
    </w:p>
    <w:p w14:paraId="6826D8EA" w14:textId="1F282423" w:rsidR="00D35032" w:rsidRPr="00717DCA" w:rsidRDefault="00D35032" w:rsidP="00683B8D">
      <w:pPr>
        <w:tabs>
          <w:tab w:val="left" w:pos="0"/>
        </w:tabs>
        <w:jc w:val="both"/>
        <w:rPr>
          <w:b/>
          <w:bCs/>
          <w:i/>
          <w:iCs/>
          <w:sz w:val="25"/>
          <w:szCs w:val="25"/>
        </w:rPr>
      </w:pPr>
      <w:r w:rsidRPr="00717DCA">
        <w:rPr>
          <w:b/>
          <w:bCs/>
          <w:i/>
          <w:iCs/>
          <w:sz w:val="25"/>
          <w:szCs w:val="25"/>
        </w:rPr>
        <w:t xml:space="preserve">3.2.4 Vận dụng mô hình SECI đánh giá thực trạng </w:t>
      </w:r>
      <w:r w:rsidR="00D07A0E" w:rsidRPr="00717DCA">
        <w:rPr>
          <w:b/>
          <w:bCs/>
          <w:i/>
          <w:iCs/>
          <w:sz w:val="25"/>
          <w:szCs w:val="25"/>
        </w:rPr>
        <w:t>CGTT</w:t>
      </w:r>
      <w:r w:rsidRPr="00717DCA">
        <w:rPr>
          <w:b/>
          <w:bCs/>
          <w:i/>
          <w:iCs/>
          <w:sz w:val="25"/>
          <w:szCs w:val="25"/>
        </w:rPr>
        <w:t xml:space="preserve"> tại </w:t>
      </w:r>
      <w:r w:rsidR="00D07A0E" w:rsidRPr="00717DCA">
        <w:rPr>
          <w:b/>
          <w:bCs/>
          <w:i/>
          <w:iCs/>
          <w:sz w:val="25"/>
          <w:szCs w:val="25"/>
        </w:rPr>
        <w:t>DNVN</w:t>
      </w:r>
    </w:p>
    <w:p w14:paraId="6B6803C2" w14:textId="6B750821" w:rsidR="00D35032" w:rsidRPr="00717DCA" w:rsidRDefault="00D35032" w:rsidP="00683B8D">
      <w:pPr>
        <w:tabs>
          <w:tab w:val="left" w:pos="0"/>
        </w:tabs>
        <w:jc w:val="both"/>
        <w:rPr>
          <w:sz w:val="25"/>
          <w:szCs w:val="25"/>
        </w:rPr>
      </w:pPr>
      <w:r w:rsidRPr="00717DCA">
        <w:rPr>
          <w:b/>
          <w:bCs/>
          <w:sz w:val="25"/>
          <w:szCs w:val="25"/>
        </w:rPr>
        <w:tab/>
        <w:t xml:space="preserve">Xã hội hóa (Socialization): </w:t>
      </w:r>
      <w:r w:rsidR="00D07A0E" w:rsidRPr="00717DCA">
        <w:rPr>
          <w:b/>
          <w:bCs/>
          <w:sz w:val="25"/>
          <w:szCs w:val="25"/>
        </w:rPr>
        <w:t>CGTT</w:t>
      </w:r>
      <w:r w:rsidRPr="00717DCA">
        <w:rPr>
          <w:b/>
          <w:bCs/>
          <w:sz w:val="25"/>
          <w:szCs w:val="25"/>
        </w:rPr>
        <w:t xml:space="preserve"> ẩn qua tương tác trực tiếp</w:t>
      </w:r>
    </w:p>
    <w:p w14:paraId="04BAF193" w14:textId="08EE173D" w:rsidR="00D35032" w:rsidRPr="00510FB2" w:rsidRDefault="00D35032" w:rsidP="00683B8D">
      <w:pPr>
        <w:tabs>
          <w:tab w:val="left" w:pos="0"/>
        </w:tabs>
        <w:jc w:val="both"/>
        <w:rPr>
          <w:spacing w:val="-8"/>
          <w:sz w:val="25"/>
          <w:szCs w:val="25"/>
        </w:rPr>
      </w:pPr>
      <w:r w:rsidRPr="00510FB2">
        <w:rPr>
          <w:spacing w:val="-8"/>
          <w:sz w:val="25"/>
          <w:szCs w:val="25"/>
        </w:rPr>
        <w:tab/>
      </w:r>
      <w:r w:rsidR="007C3DC6" w:rsidRPr="007C3DC6">
        <w:rPr>
          <w:spacing w:val="-8"/>
          <w:sz w:val="25"/>
          <w:szCs w:val="25"/>
        </w:rPr>
        <w:t>Giai đoạn Xã hội hóa trong mô hình SECI là điểm khởi đầu quan trọng giúp lan tỏa tri thức ẩn thông qua tương tác trực tiếp và trải nghiệm chung. Tại Việt Nam, phương thức này đặc biệt phát triển mạnh mẽ nhờ nền văn hóa bối cảnh cao, luôn đề cao tính cộng đồng và sự gắn kết cá nhân trong môi trường làm việc. Minh chứng rõ nét là có đến 77,5% doanh nghiệp ưu tiên giao tiếp mặt đối mặt và 68% áp dụng hình thức kèm cặp để tạo sự đồng điệu về tư duy giữa các thành viên.</w:t>
      </w:r>
    </w:p>
    <w:p w14:paraId="0CB4A819" w14:textId="75A378D5" w:rsidR="00D35032" w:rsidRPr="00717DCA" w:rsidRDefault="00D35032" w:rsidP="00683B8D">
      <w:pPr>
        <w:tabs>
          <w:tab w:val="left" w:pos="0"/>
        </w:tabs>
        <w:jc w:val="both"/>
        <w:rPr>
          <w:b/>
          <w:bCs/>
          <w:sz w:val="25"/>
          <w:szCs w:val="25"/>
        </w:rPr>
      </w:pPr>
      <w:r w:rsidRPr="00717DCA">
        <w:rPr>
          <w:sz w:val="25"/>
          <w:szCs w:val="25"/>
        </w:rPr>
        <w:tab/>
      </w:r>
      <w:r w:rsidRPr="00717DCA">
        <w:rPr>
          <w:b/>
          <w:bCs/>
          <w:sz w:val="25"/>
          <w:szCs w:val="25"/>
        </w:rPr>
        <w:t>Ngoại hóa (Externalization): Chuyển đổi tri thức ẩn thành tri thức hiện</w:t>
      </w:r>
    </w:p>
    <w:p w14:paraId="3787F297" w14:textId="0E05799A" w:rsidR="00D35032" w:rsidRPr="00510FB2" w:rsidRDefault="00D35032" w:rsidP="007C3DC6">
      <w:pPr>
        <w:tabs>
          <w:tab w:val="left" w:pos="0"/>
        </w:tabs>
        <w:jc w:val="both"/>
        <w:rPr>
          <w:spacing w:val="-10"/>
          <w:sz w:val="25"/>
          <w:szCs w:val="25"/>
        </w:rPr>
      </w:pPr>
      <w:r w:rsidRPr="00510FB2">
        <w:rPr>
          <w:b/>
          <w:bCs/>
          <w:spacing w:val="-10"/>
          <w:sz w:val="25"/>
          <w:szCs w:val="25"/>
        </w:rPr>
        <w:tab/>
      </w:r>
      <w:r w:rsidR="007C3DC6" w:rsidRPr="007C3DC6">
        <w:rPr>
          <w:spacing w:val="-10"/>
          <w:sz w:val="25"/>
          <w:szCs w:val="25"/>
        </w:rPr>
        <w:t xml:space="preserve">Ngoại hóa là quá trình chuyển hóa tri thức ẩn trừu tượng thành các khái niệm, quy trình và tài liệu cụ thể để trở thành tài sản trí tuệ bền vững của tổ chức. Tuy nhiên, tại Việt Nam, đây lại là "tử huyệt" trong quản trị tri thức khi chỉ khoảng 39% </w:t>
      </w:r>
      <w:r w:rsidR="007C3DC6">
        <w:rPr>
          <w:spacing w:val="-10"/>
          <w:sz w:val="25"/>
          <w:szCs w:val="25"/>
        </w:rPr>
        <w:t>DN</w:t>
      </w:r>
      <w:r w:rsidR="007C3DC6" w:rsidRPr="007C3DC6">
        <w:rPr>
          <w:spacing w:val="-10"/>
          <w:sz w:val="25"/>
          <w:szCs w:val="25"/>
        </w:rPr>
        <w:t xml:space="preserve"> thực hiện tài liệu hóa bài bản. Sự đứt gãy này bắt nguồn từ những hạn chế về hạ tầng công nghệ cùng các rào cản tâm lý xã hội sâu sắc trong môi trường kinh doanh bản địa.</w:t>
      </w:r>
    </w:p>
    <w:p w14:paraId="673DD0CF" w14:textId="3BE8C8A4" w:rsidR="00D35032" w:rsidRPr="00717DCA" w:rsidRDefault="00D35032" w:rsidP="00683B8D">
      <w:pPr>
        <w:tabs>
          <w:tab w:val="left" w:pos="0"/>
        </w:tabs>
        <w:jc w:val="both"/>
        <w:rPr>
          <w:b/>
          <w:bCs/>
          <w:sz w:val="25"/>
          <w:szCs w:val="25"/>
        </w:rPr>
      </w:pPr>
      <w:r w:rsidRPr="00717DCA">
        <w:rPr>
          <w:sz w:val="25"/>
          <w:szCs w:val="25"/>
        </w:rPr>
        <w:tab/>
      </w:r>
      <w:r w:rsidRPr="00717DCA">
        <w:rPr>
          <w:b/>
          <w:bCs/>
          <w:sz w:val="25"/>
          <w:szCs w:val="25"/>
        </w:rPr>
        <w:t>Kết hợp (Combination): Tổng hợp tri thức từ nhiều nguồn</w:t>
      </w:r>
    </w:p>
    <w:p w14:paraId="6CE91D09" w14:textId="77777777" w:rsidR="007C3DC6" w:rsidRDefault="00D35032" w:rsidP="00683B8D">
      <w:pPr>
        <w:tabs>
          <w:tab w:val="left" w:pos="0"/>
        </w:tabs>
        <w:jc w:val="both"/>
        <w:rPr>
          <w:spacing w:val="-8"/>
          <w:sz w:val="25"/>
          <w:szCs w:val="25"/>
        </w:rPr>
      </w:pPr>
      <w:r w:rsidRPr="00510FB2">
        <w:rPr>
          <w:spacing w:val="-8"/>
          <w:sz w:val="25"/>
          <w:szCs w:val="25"/>
        </w:rPr>
        <w:tab/>
      </w:r>
      <w:r w:rsidR="007C3DC6" w:rsidRPr="007C3DC6">
        <w:rPr>
          <w:spacing w:val="-8"/>
          <w:sz w:val="25"/>
          <w:szCs w:val="25"/>
        </w:rPr>
        <w:t xml:space="preserve">Kết hợp là giai đoạn hệ thống hóa các nguồn tri thức hiện hữu để tạo ra bộ khung kiến thức mới có cấu trúc ở cấp độ tổ chức. Quá trình này giúp doanh nghiệp "lắp ghép" dữ liệu từ nhiều nguồn khác </w:t>
      </w:r>
      <w:r w:rsidR="007C3DC6" w:rsidRPr="007C3DC6">
        <w:rPr>
          <w:spacing w:val="-8"/>
          <w:sz w:val="25"/>
          <w:szCs w:val="25"/>
        </w:rPr>
        <w:lastRenderedPageBreak/>
        <w:t>nhau thành hệ thống thông tin chiến lược, phục vụ việc ra quyết định chính xác. Tại Việt Nam, dù 78,5% doanh nghiệp đã chuyển dịch mạnh mẽ sang các nền tảng số, nhưng rào cản lớn nhất vẫn nằm ở khả năng phân tích và tích hợp dữ liệu một cách hệ thống.</w:t>
      </w:r>
    </w:p>
    <w:p w14:paraId="6A432FA0" w14:textId="0E22ECF5" w:rsidR="00D35032" w:rsidRPr="00717DCA" w:rsidRDefault="00D35032" w:rsidP="00683B8D">
      <w:pPr>
        <w:tabs>
          <w:tab w:val="left" w:pos="0"/>
        </w:tabs>
        <w:jc w:val="both"/>
        <w:rPr>
          <w:b/>
          <w:bCs/>
          <w:sz w:val="25"/>
          <w:szCs w:val="25"/>
        </w:rPr>
      </w:pPr>
      <w:r w:rsidRPr="00717DCA">
        <w:rPr>
          <w:b/>
          <w:bCs/>
          <w:sz w:val="25"/>
          <w:szCs w:val="25"/>
        </w:rPr>
        <w:tab/>
        <w:t>Nội hóa (Internalization): Áp dụng tri thức vào thực tiễn</w:t>
      </w:r>
    </w:p>
    <w:p w14:paraId="5AF57514" w14:textId="1874E4F5" w:rsidR="00D35032" w:rsidRPr="00717DCA" w:rsidRDefault="00D35032" w:rsidP="00683B8D">
      <w:pPr>
        <w:tabs>
          <w:tab w:val="left" w:pos="0"/>
        </w:tabs>
        <w:jc w:val="both"/>
        <w:rPr>
          <w:sz w:val="25"/>
          <w:szCs w:val="25"/>
        </w:rPr>
      </w:pPr>
      <w:r w:rsidRPr="00717DCA">
        <w:rPr>
          <w:sz w:val="25"/>
          <w:szCs w:val="25"/>
        </w:rPr>
        <w:tab/>
      </w:r>
      <w:r w:rsidR="007C3DC6" w:rsidRPr="007C3DC6">
        <w:rPr>
          <w:sz w:val="25"/>
          <w:szCs w:val="25"/>
        </w:rPr>
        <w:t xml:space="preserve">Nội hóa là giai đoạn quyết định trong vòng xoắn ốc SECI, nơi tri thức hiện được cá nhân tiếp nhận và chuyển hóa ngược lại thành tri thức ẩn thông qua thực hành "học đi đôi với hành". Tại các </w:t>
      </w:r>
      <w:r w:rsidR="007C3DC6">
        <w:rPr>
          <w:sz w:val="25"/>
          <w:szCs w:val="25"/>
        </w:rPr>
        <w:t>DNVN</w:t>
      </w:r>
      <w:r w:rsidR="007C3DC6" w:rsidRPr="007C3DC6">
        <w:rPr>
          <w:sz w:val="25"/>
          <w:szCs w:val="25"/>
        </w:rPr>
        <w:t>, dù 70% tổ chức có hoạt động chuyển giao nhưng chỉ 30% đạt hiệu quả cao do thiếu môi trường để nhân viên thực sự "thẩm thấu" lý thuyết vào năng lực thực tế. Sự chênh lệch này cho thấy thách thức lớn trong việc biến tài liệu dồi dào thành bản năng và bí quyết nghề nghiệp cho người lao động.</w:t>
      </w:r>
    </w:p>
    <w:p w14:paraId="77B4407D" w14:textId="1FF42185" w:rsidR="00D35032" w:rsidRPr="00717DCA" w:rsidRDefault="00D35032" w:rsidP="00683B8D">
      <w:pPr>
        <w:tabs>
          <w:tab w:val="left" w:pos="0"/>
        </w:tabs>
        <w:jc w:val="both"/>
        <w:rPr>
          <w:b/>
          <w:bCs/>
          <w:i/>
          <w:iCs/>
          <w:sz w:val="25"/>
          <w:szCs w:val="25"/>
        </w:rPr>
      </w:pPr>
      <w:r w:rsidRPr="00717DCA">
        <w:rPr>
          <w:b/>
          <w:bCs/>
          <w:i/>
          <w:iCs/>
          <w:sz w:val="25"/>
          <w:szCs w:val="25"/>
        </w:rPr>
        <w:t xml:space="preserve">3.2.5 Đánh giá chung về </w:t>
      </w:r>
      <w:r w:rsidR="00D07A0E" w:rsidRPr="00717DCA">
        <w:rPr>
          <w:b/>
          <w:bCs/>
          <w:i/>
          <w:iCs/>
          <w:sz w:val="25"/>
          <w:szCs w:val="25"/>
        </w:rPr>
        <w:t>CGTT</w:t>
      </w:r>
      <w:r w:rsidRPr="00717DCA">
        <w:rPr>
          <w:b/>
          <w:bCs/>
          <w:i/>
          <w:iCs/>
          <w:sz w:val="25"/>
          <w:szCs w:val="25"/>
        </w:rPr>
        <w:t xml:space="preserve"> của </w:t>
      </w:r>
      <w:r w:rsidR="00D07A0E" w:rsidRPr="00717DCA">
        <w:rPr>
          <w:b/>
          <w:bCs/>
          <w:i/>
          <w:iCs/>
          <w:sz w:val="25"/>
          <w:szCs w:val="25"/>
        </w:rPr>
        <w:t>DNVN</w:t>
      </w:r>
    </w:p>
    <w:p w14:paraId="2F62A5C1" w14:textId="5FD0650F" w:rsidR="00D35032" w:rsidRPr="00510FB2" w:rsidRDefault="00D35032" w:rsidP="00683B8D">
      <w:pPr>
        <w:tabs>
          <w:tab w:val="left" w:pos="0"/>
        </w:tabs>
        <w:jc w:val="both"/>
        <w:rPr>
          <w:spacing w:val="-10"/>
          <w:sz w:val="25"/>
          <w:szCs w:val="25"/>
        </w:rPr>
      </w:pPr>
      <w:r w:rsidRPr="00510FB2">
        <w:rPr>
          <w:spacing w:val="-10"/>
          <w:sz w:val="25"/>
          <w:szCs w:val="25"/>
        </w:rPr>
        <w:tab/>
        <w:t xml:space="preserve">Qua khảo sát, các </w:t>
      </w:r>
      <w:r w:rsidR="00D07A0E" w:rsidRPr="00510FB2">
        <w:rPr>
          <w:spacing w:val="-10"/>
          <w:sz w:val="25"/>
          <w:szCs w:val="25"/>
        </w:rPr>
        <w:t>DNVN</w:t>
      </w:r>
      <w:r w:rsidRPr="00510FB2">
        <w:rPr>
          <w:spacing w:val="-10"/>
          <w:sz w:val="25"/>
          <w:szCs w:val="25"/>
        </w:rPr>
        <w:t xml:space="preserve"> đã đạt kết quả tích cực trong </w:t>
      </w:r>
      <w:r w:rsidR="00D07A0E" w:rsidRPr="00510FB2">
        <w:rPr>
          <w:spacing w:val="-10"/>
          <w:sz w:val="25"/>
          <w:szCs w:val="25"/>
        </w:rPr>
        <w:t>CGTT</w:t>
      </w:r>
      <w:r w:rsidRPr="00510FB2">
        <w:rPr>
          <w:spacing w:val="-10"/>
          <w:sz w:val="25"/>
          <w:szCs w:val="25"/>
        </w:rPr>
        <w:t xml:space="preserve"> nhờ đầu tư công nghệ, cơ sở hạ tầng và nhân sự chất lượng cao. Các phiếu trả lời cho thấy nhận xét tích cực về công cụ chuyển giao, môi trường làm việc, chính sách hỗ trợ và sự quan tâm của lãnh đạo. Các hoạt động như đào tạo, tập huấn, giao tiếp mặt đối mặt và nền tảng kỹ thuật số được áp dụng rộng rãi, tạo môi trường thuận lợi cho chia sẻ và lan tỏa kiến thức, nâng cao hiệu quả làm việc và sáng tạo.</w:t>
      </w:r>
      <w:r w:rsidR="00695506" w:rsidRPr="00510FB2">
        <w:rPr>
          <w:spacing w:val="-10"/>
          <w:sz w:val="25"/>
          <w:szCs w:val="25"/>
        </w:rPr>
        <w:t xml:space="preserve"> </w:t>
      </w:r>
      <w:r w:rsidRPr="00510FB2">
        <w:rPr>
          <w:spacing w:val="-10"/>
          <w:sz w:val="25"/>
          <w:szCs w:val="25"/>
        </w:rPr>
        <w:t xml:space="preserve">Tuy nhiên, vẫn tồn tại hạn chế: một số </w:t>
      </w:r>
      <w:r w:rsidR="004A2D21" w:rsidRPr="00510FB2">
        <w:rPr>
          <w:spacing w:val="-10"/>
          <w:sz w:val="25"/>
          <w:szCs w:val="25"/>
        </w:rPr>
        <w:t>DN</w:t>
      </w:r>
      <w:r w:rsidRPr="00510FB2">
        <w:rPr>
          <w:spacing w:val="-10"/>
          <w:sz w:val="25"/>
          <w:szCs w:val="25"/>
        </w:rPr>
        <w:t xml:space="preserve"> chưa tối ưu công cụ kỹ thuật số hiện đại, quy trình chuyển giao phức tạp thiếu linh hoạt, thiếu cam kết lãnh đạo và văn hóa chia sẻ mạnh mẽ. Những vấn đề này làm giảm hiệu quả chuyển giao, gây khó khăn cho nhân viên tiếp cận và áp dụng kiến thức mới, ảnh hưởng đến phát triển tổ chức.</w:t>
      </w:r>
    </w:p>
    <w:p w14:paraId="593AE589" w14:textId="68A0BAEB" w:rsidR="00D35032" w:rsidRPr="00717DCA" w:rsidRDefault="00D35032" w:rsidP="00683B8D">
      <w:pPr>
        <w:tabs>
          <w:tab w:val="left" w:pos="0"/>
        </w:tabs>
        <w:jc w:val="both"/>
        <w:rPr>
          <w:b/>
          <w:bCs/>
          <w:sz w:val="25"/>
          <w:szCs w:val="25"/>
        </w:rPr>
      </w:pPr>
      <w:r w:rsidRPr="00717DCA">
        <w:rPr>
          <w:b/>
          <w:bCs/>
          <w:sz w:val="25"/>
          <w:szCs w:val="25"/>
        </w:rPr>
        <w:t xml:space="preserve">3.3 Đánh giá mức độ ảnh hưởng của các yếu tố tác động đến </w:t>
      </w:r>
      <w:r w:rsidR="00D07A0E" w:rsidRPr="00717DCA">
        <w:rPr>
          <w:b/>
          <w:bCs/>
          <w:sz w:val="25"/>
          <w:szCs w:val="25"/>
        </w:rPr>
        <w:t>CGTT</w:t>
      </w:r>
      <w:r w:rsidRPr="00717DCA">
        <w:rPr>
          <w:b/>
          <w:bCs/>
          <w:sz w:val="25"/>
          <w:szCs w:val="25"/>
        </w:rPr>
        <w:t xml:space="preserve"> của </w:t>
      </w:r>
      <w:r w:rsidR="00D07A0E" w:rsidRPr="00717DCA">
        <w:rPr>
          <w:b/>
          <w:bCs/>
          <w:sz w:val="25"/>
          <w:szCs w:val="25"/>
        </w:rPr>
        <w:t>DNVN</w:t>
      </w:r>
    </w:p>
    <w:p w14:paraId="4384B154" w14:textId="77777777" w:rsidR="00D35032" w:rsidRPr="00717DCA" w:rsidRDefault="00D35032" w:rsidP="00683B8D">
      <w:pPr>
        <w:tabs>
          <w:tab w:val="left" w:pos="0"/>
        </w:tabs>
        <w:jc w:val="both"/>
        <w:rPr>
          <w:b/>
          <w:bCs/>
          <w:i/>
          <w:iCs/>
          <w:sz w:val="25"/>
          <w:szCs w:val="25"/>
        </w:rPr>
      </w:pPr>
      <w:r w:rsidRPr="00717DCA">
        <w:rPr>
          <w:b/>
          <w:bCs/>
          <w:i/>
          <w:iCs/>
          <w:sz w:val="25"/>
          <w:szCs w:val="25"/>
        </w:rPr>
        <w:t>3.3.1 Phân tích độ tin cậy (Reliability Analysis)</w:t>
      </w:r>
    </w:p>
    <w:p w14:paraId="021B3162" w14:textId="1DB20294" w:rsidR="00D35032" w:rsidRPr="00717DCA" w:rsidRDefault="00D35032" w:rsidP="00683B8D">
      <w:pPr>
        <w:tabs>
          <w:tab w:val="left" w:pos="0"/>
        </w:tabs>
        <w:jc w:val="center"/>
        <w:rPr>
          <w:sz w:val="25"/>
          <w:szCs w:val="25"/>
        </w:rPr>
      </w:pPr>
      <w:r w:rsidRPr="00717DCA">
        <w:rPr>
          <w:b/>
          <w:bCs/>
          <w:sz w:val="25"/>
          <w:szCs w:val="25"/>
        </w:rPr>
        <w:t>Bảng 3.1</w:t>
      </w:r>
      <w:r w:rsidR="00973BDA">
        <w:rPr>
          <w:b/>
          <w:bCs/>
          <w:sz w:val="25"/>
          <w:szCs w:val="25"/>
        </w:rPr>
        <w:t>3</w:t>
      </w:r>
      <w:r w:rsidRPr="00717DCA">
        <w:rPr>
          <w:b/>
          <w:bCs/>
          <w:sz w:val="25"/>
          <w:szCs w:val="25"/>
        </w:rPr>
        <w:t>: Kết quả phân tích độ tin cậy Cronbach’s Alpha của các thang đo</w:t>
      </w:r>
    </w:p>
    <w:tbl>
      <w:tblPr>
        <w:tblStyle w:val="TableGrid1"/>
        <w:tblW w:w="5000" w:type="pct"/>
        <w:jc w:val="center"/>
        <w:tblLook w:val="04A0" w:firstRow="1" w:lastRow="0" w:firstColumn="1" w:lastColumn="0" w:noHBand="0" w:noVBand="1"/>
      </w:tblPr>
      <w:tblGrid>
        <w:gridCol w:w="4608"/>
        <w:gridCol w:w="2441"/>
        <w:gridCol w:w="2693"/>
      </w:tblGrid>
      <w:tr w:rsidR="00D35032" w:rsidRPr="00510FB2" w14:paraId="29C1B4DC" w14:textId="77777777" w:rsidTr="00695506">
        <w:trPr>
          <w:jc w:val="center"/>
        </w:trPr>
        <w:tc>
          <w:tcPr>
            <w:tcW w:w="2365" w:type="pct"/>
            <w:vAlign w:val="center"/>
            <w:hideMark/>
          </w:tcPr>
          <w:p w14:paraId="68422476" w14:textId="77777777" w:rsidR="00D35032" w:rsidRPr="00510FB2" w:rsidRDefault="00D35032" w:rsidP="00683B8D">
            <w:pPr>
              <w:tabs>
                <w:tab w:val="left" w:pos="0"/>
              </w:tabs>
              <w:jc w:val="center"/>
              <w:rPr>
                <w:rFonts w:ascii="Times New Roman" w:eastAsia="Times New Roman" w:hAnsi="Times New Roman" w:cs="Times New Roman"/>
                <w:b/>
                <w:bCs/>
                <w:szCs w:val="26"/>
              </w:rPr>
            </w:pPr>
            <w:r w:rsidRPr="00510FB2">
              <w:rPr>
                <w:rFonts w:ascii="Times New Roman" w:eastAsia="Times New Roman" w:hAnsi="Times New Roman" w:cs="Times New Roman"/>
                <w:b/>
                <w:bCs/>
                <w:szCs w:val="26"/>
              </w:rPr>
              <w:t>Thang đo</w:t>
            </w:r>
          </w:p>
        </w:tc>
        <w:tc>
          <w:tcPr>
            <w:tcW w:w="1253" w:type="pct"/>
            <w:vAlign w:val="center"/>
            <w:hideMark/>
          </w:tcPr>
          <w:p w14:paraId="4C7DB4FC" w14:textId="77777777" w:rsidR="00D35032" w:rsidRPr="00510FB2" w:rsidRDefault="00D35032" w:rsidP="00683B8D">
            <w:pPr>
              <w:tabs>
                <w:tab w:val="left" w:pos="0"/>
              </w:tabs>
              <w:jc w:val="center"/>
              <w:rPr>
                <w:rFonts w:ascii="Times New Roman" w:eastAsia="Times New Roman" w:hAnsi="Times New Roman" w:cs="Times New Roman"/>
                <w:b/>
                <w:bCs/>
                <w:szCs w:val="26"/>
              </w:rPr>
            </w:pPr>
            <w:r w:rsidRPr="00510FB2">
              <w:rPr>
                <w:rFonts w:ascii="Times New Roman" w:eastAsia="Times New Roman" w:hAnsi="Times New Roman" w:cs="Times New Roman"/>
                <w:b/>
                <w:bCs/>
                <w:szCs w:val="26"/>
              </w:rPr>
              <w:t>Số mục (Items)</w:t>
            </w:r>
          </w:p>
        </w:tc>
        <w:tc>
          <w:tcPr>
            <w:tcW w:w="1382" w:type="pct"/>
            <w:vAlign w:val="center"/>
            <w:hideMark/>
          </w:tcPr>
          <w:p w14:paraId="0D950A88" w14:textId="77777777" w:rsidR="00D35032" w:rsidRPr="00510FB2" w:rsidRDefault="00D35032" w:rsidP="00683B8D">
            <w:pPr>
              <w:tabs>
                <w:tab w:val="left" w:pos="0"/>
              </w:tabs>
              <w:jc w:val="center"/>
              <w:rPr>
                <w:rFonts w:ascii="Times New Roman" w:eastAsia="Times New Roman" w:hAnsi="Times New Roman" w:cs="Times New Roman"/>
                <w:b/>
                <w:bCs/>
                <w:szCs w:val="26"/>
              </w:rPr>
            </w:pPr>
            <w:r w:rsidRPr="00510FB2">
              <w:rPr>
                <w:rFonts w:ascii="Times New Roman" w:eastAsia="Times New Roman" w:hAnsi="Times New Roman" w:cs="Times New Roman"/>
                <w:b/>
                <w:bCs/>
                <w:szCs w:val="26"/>
              </w:rPr>
              <w:t>Cronbach’s Alpha</w:t>
            </w:r>
          </w:p>
        </w:tc>
      </w:tr>
      <w:tr w:rsidR="00D35032" w:rsidRPr="00510FB2" w14:paraId="7258D43D" w14:textId="77777777" w:rsidTr="00695506">
        <w:trPr>
          <w:jc w:val="center"/>
        </w:trPr>
        <w:tc>
          <w:tcPr>
            <w:tcW w:w="2365" w:type="pct"/>
            <w:vAlign w:val="center"/>
            <w:hideMark/>
          </w:tcPr>
          <w:p w14:paraId="07443145" w14:textId="77777777" w:rsidR="00D35032" w:rsidRPr="00510FB2" w:rsidRDefault="00D35032"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szCs w:val="26"/>
              </w:rPr>
              <w:t>KS - Nguồn tri thức</w:t>
            </w:r>
          </w:p>
        </w:tc>
        <w:tc>
          <w:tcPr>
            <w:tcW w:w="1253" w:type="pct"/>
            <w:vAlign w:val="center"/>
            <w:hideMark/>
          </w:tcPr>
          <w:p w14:paraId="5E22D345" w14:textId="77777777" w:rsidR="00D35032" w:rsidRPr="00510FB2" w:rsidRDefault="00D35032"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szCs w:val="26"/>
              </w:rPr>
              <w:t>5</w:t>
            </w:r>
          </w:p>
        </w:tc>
        <w:tc>
          <w:tcPr>
            <w:tcW w:w="1382" w:type="pct"/>
            <w:vAlign w:val="center"/>
            <w:hideMark/>
          </w:tcPr>
          <w:p w14:paraId="790FE889" w14:textId="77777777" w:rsidR="00D35032" w:rsidRPr="00510FB2" w:rsidRDefault="00D35032"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szCs w:val="26"/>
              </w:rPr>
              <w:t>0,958</w:t>
            </w:r>
          </w:p>
        </w:tc>
      </w:tr>
      <w:tr w:rsidR="00D35032" w:rsidRPr="00510FB2" w14:paraId="7239A5E7" w14:textId="77777777" w:rsidTr="00695506">
        <w:trPr>
          <w:jc w:val="center"/>
        </w:trPr>
        <w:tc>
          <w:tcPr>
            <w:tcW w:w="2365" w:type="pct"/>
            <w:vAlign w:val="center"/>
            <w:hideMark/>
          </w:tcPr>
          <w:p w14:paraId="54D32DC2" w14:textId="77777777" w:rsidR="00D35032" w:rsidRPr="00510FB2" w:rsidRDefault="00D35032"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szCs w:val="26"/>
              </w:rPr>
              <w:t>OS - Cấu trúc tổ chức</w:t>
            </w:r>
          </w:p>
        </w:tc>
        <w:tc>
          <w:tcPr>
            <w:tcW w:w="1253" w:type="pct"/>
            <w:vAlign w:val="center"/>
            <w:hideMark/>
          </w:tcPr>
          <w:p w14:paraId="448F4038" w14:textId="77777777" w:rsidR="00D35032" w:rsidRPr="00510FB2" w:rsidRDefault="00D35032"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szCs w:val="26"/>
              </w:rPr>
              <w:t>5</w:t>
            </w:r>
          </w:p>
        </w:tc>
        <w:tc>
          <w:tcPr>
            <w:tcW w:w="1382" w:type="pct"/>
            <w:vAlign w:val="center"/>
            <w:hideMark/>
          </w:tcPr>
          <w:p w14:paraId="469F8EE4" w14:textId="77777777" w:rsidR="00D35032" w:rsidRPr="00510FB2" w:rsidRDefault="00D35032"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szCs w:val="26"/>
              </w:rPr>
              <w:t>0,905</w:t>
            </w:r>
          </w:p>
        </w:tc>
      </w:tr>
      <w:tr w:rsidR="00D35032" w:rsidRPr="00510FB2" w14:paraId="23B492A8" w14:textId="77777777" w:rsidTr="00695506">
        <w:trPr>
          <w:jc w:val="center"/>
        </w:trPr>
        <w:tc>
          <w:tcPr>
            <w:tcW w:w="2365" w:type="pct"/>
            <w:vAlign w:val="center"/>
            <w:hideMark/>
          </w:tcPr>
          <w:p w14:paraId="289E9065" w14:textId="77777777" w:rsidR="00D35032" w:rsidRPr="00510FB2" w:rsidRDefault="00D35032"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szCs w:val="26"/>
              </w:rPr>
              <w:t>OC - Văn hóa tổ chức</w:t>
            </w:r>
          </w:p>
        </w:tc>
        <w:tc>
          <w:tcPr>
            <w:tcW w:w="1253" w:type="pct"/>
            <w:vAlign w:val="center"/>
            <w:hideMark/>
          </w:tcPr>
          <w:p w14:paraId="661647BC" w14:textId="77777777" w:rsidR="00D35032" w:rsidRPr="00510FB2" w:rsidRDefault="00D35032"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szCs w:val="26"/>
              </w:rPr>
              <w:t>5</w:t>
            </w:r>
          </w:p>
        </w:tc>
        <w:tc>
          <w:tcPr>
            <w:tcW w:w="1382" w:type="pct"/>
            <w:vAlign w:val="center"/>
            <w:hideMark/>
          </w:tcPr>
          <w:p w14:paraId="7FCAD75A" w14:textId="77777777" w:rsidR="00D35032" w:rsidRPr="00510FB2" w:rsidRDefault="00D35032"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szCs w:val="26"/>
              </w:rPr>
              <w:t>0,930</w:t>
            </w:r>
          </w:p>
        </w:tc>
      </w:tr>
      <w:tr w:rsidR="00D35032" w:rsidRPr="00510FB2" w14:paraId="22F347D9" w14:textId="77777777" w:rsidTr="00695506">
        <w:trPr>
          <w:jc w:val="center"/>
        </w:trPr>
        <w:tc>
          <w:tcPr>
            <w:tcW w:w="2365" w:type="pct"/>
            <w:vAlign w:val="center"/>
            <w:hideMark/>
          </w:tcPr>
          <w:p w14:paraId="616AED5A" w14:textId="77777777" w:rsidR="00D35032" w:rsidRPr="00510FB2" w:rsidRDefault="00D35032"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szCs w:val="26"/>
              </w:rPr>
              <w:t>PE - Con người</w:t>
            </w:r>
          </w:p>
        </w:tc>
        <w:tc>
          <w:tcPr>
            <w:tcW w:w="1253" w:type="pct"/>
            <w:vAlign w:val="center"/>
            <w:hideMark/>
          </w:tcPr>
          <w:p w14:paraId="5E2089FC" w14:textId="77777777" w:rsidR="00D35032" w:rsidRPr="00510FB2" w:rsidRDefault="00D35032"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szCs w:val="26"/>
              </w:rPr>
              <w:t>5</w:t>
            </w:r>
          </w:p>
        </w:tc>
        <w:tc>
          <w:tcPr>
            <w:tcW w:w="1382" w:type="pct"/>
            <w:vAlign w:val="center"/>
            <w:hideMark/>
          </w:tcPr>
          <w:p w14:paraId="215A5ECB" w14:textId="77777777" w:rsidR="00D35032" w:rsidRPr="00510FB2" w:rsidRDefault="00D35032"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szCs w:val="26"/>
              </w:rPr>
              <w:t>0,900</w:t>
            </w:r>
          </w:p>
        </w:tc>
      </w:tr>
      <w:tr w:rsidR="00D35032" w:rsidRPr="00510FB2" w14:paraId="0D673327" w14:textId="77777777" w:rsidTr="00695506">
        <w:trPr>
          <w:jc w:val="center"/>
        </w:trPr>
        <w:tc>
          <w:tcPr>
            <w:tcW w:w="2365" w:type="pct"/>
            <w:vAlign w:val="center"/>
            <w:hideMark/>
          </w:tcPr>
          <w:p w14:paraId="6A1808DA" w14:textId="77777777" w:rsidR="00D35032" w:rsidRPr="00510FB2" w:rsidRDefault="00D35032" w:rsidP="00683B8D">
            <w:pPr>
              <w:tabs>
                <w:tab w:val="left" w:pos="0"/>
              </w:tabs>
              <w:jc w:val="center"/>
              <w:rPr>
                <w:rFonts w:ascii="Times New Roman" w:eastAsia="Times New Roman" w:hAnsi="Times New Roman" w:cs="Times New Roman"/>
                <w:szCs w:val="26"/>
                <w:lang w:val="en-US"/>
              </w:rPr>
            </w:pPr>
            <w:r w:rsidRPr="00510FB2">
              <w:rPr>
                <w:rFonts w:ascii="Times New Roman" w:eastAsia="Times New Roman" w:hAnsi="Times New Roman" w:cs="Times New Roman"/>
                <w:szCs w:val="26"/>
              </w:rPr>
              <w:t>T</w:t>
            </w:r>
            <w:r w:rsidRPr="00510FB2">
              <w:rPr>
                <w:rFonts w:ascii="Times New Roman" w:eastAsia="Times New Roman" w:hAnsi="Times New Roman" w:cs="Times New Roman"/>
                <w:szCs w:val="26"/>
                <w:lang w:val="en-US"/>
              </w:rPr>
              <w:t>O</w:t>
            </w:r>
            <w:r w:rsidRPr="00510FB2">
              <w:rPr>
                <w:rFonts w:ascii="Times New Roman" w:eastAsia="Times New Roman" w:hAnsi="Times New Roman" w:cs="Times New Roman"/>
                <w:szCs w:val="26"/>
              </w:rPr>
              <w:t xml:space="preserve"> - Công </w:t>
            </w:r>
            <w:r w:rsidRPr="00510FB2">
              <w:rPr>
                <w:rFonts w:ascii="Times New Roman" w:eastAsia="Times New Roman" w:hAnsi="Times New Roman" w:cs="Times New Roman"/>
                <w:szCs w:val="26"/>
                <w:lang w:val="en-US"/>
              </w:rPr>
              <w:t>cụ</w:t>
            </w:r>
          </w:p>
        </w:tc>
        <w:tc>
          <w:tcPr>
            <w:tcW w:w="1253" w:type="pct"/>
            <w:vAlign w:val="center"/>
            <w:hideMark/>
          </w:tcPr>
          <w:p w14:paraId="371875CD" w14:textId="77777777" w:rsidR="00D35032" w:rsidRPr="00510FB2" w:rsidRDefault="00D35032"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szCs w:val="26"/>
              </w:rPr>
              <w:t>5</w:t>
            </w:r>
          </w:p>
        </w:tc>
        <w:tc>
          <w:tcPr>
            <w:tcW w:w="1382" w:type="pct"/>
            <w:vAlign w:val="center"/>
            <w:hideMark/>
          </w:tcPr>
          <w:p w14:paraId="406C14CF" w14:textId="77777777" w:rsidR="00D35032" w:rsidRPr="00510FB2" w:rsidRDefault="00D35032"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szCs w:val="26"/>
              </w:rPr>
              <w:t>0,933</w:t>
            </w:r>
          </w:p>
        </w:tc>
      </w:tr>
    </w:tbl>
    <w:p w14:paraId="4B220C80" w14:textId="77777777" w:rsidR="00D35032" w:rsidRPr="00717DCA" w:rsidRDefault="00D35032" w:rsidP="00683B8D">
      <w:pPr>
        <w:tabs>
          <w:tab w:val="left" w:pos="0"/>
        </w:tabs>
        <w:ind w:firstLine="567"/>
        <w:jc w:val="right"/>
        <w:rPr>
          <w:sz w:val="25"/>
          <w:szCs w:val="25"/>
        </w:rPr>
      </w:pPr>
      <w:r w:rsidRPr="00717DCA">
        <w:rPr>
          <w:i/>
          <w:iCs/>
          <w:sz w:val="25"/>
          <w:szCs w:val="25"/>
        </w:rPr>
        <w:t>Nguồn: Điều tra của tác giả</w:t>
      </w:r>
    </w:p>
    <w:p w14:paraId="1190B5AC" w14:textId="6F716F2F" w:rsidR="00D35032" w:rsidRPr="00717DCA" w:rsidRDefault="006F0EBF" w:rsidP="00683B8D">
      <w:pPr>
        <w:tabs>
          <w:tab w:val="left" w:pos="0"/>
        </w:tabs>
        <w:jc w:val="both"/>
        <w:rPr>
          <w:sz w:val="25"/>
          <w:szCs w:val="25"/>
        </w:rPr>
      </w:pPr>
      <w:r w:rsidRPr="00717DCA">
        <w:rPr>
          <w:sz w:val="25"/>
          <w:szCs w:val="25"/>
        </w:rPr>
        <w:tab/>
        <w:t xml:space="preserve">Kết quả: Tất cả các thang đo đều có độ tin cậy cao, với Cronbach’s Alpha từ 0,900 (PE - Con người) đến 0,958 (KS - Nguồn tri thức), vượt ngưỡng chấp nhận được (0,7) theo </w:t>
      </w:r>
      <w:sdt>
        <w:sdtPr>
          <w:rPr>
            <w:color w:val="000000"/>
            <w:sz w:val="25"/>
            <w:szCs w:val="25"/>
          </w:rPr>
          <w:tag w:val="MENDELEY_CITATION_v3_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"/>
          <w:id w:val="-687373800"/>
          <w:placeholder>
            <w:docPart w:val="256DA7C40DD34BDAB611B3F342BB165E"/>
          </w:placeholder>
        </w:sdtPr>
        <w:sdtContent>
          <w:r w:rsidRPr="00717DCA">
            <w:rPr>
              <w:color w:val="000000"/>
              <w:sz w:val="25"/>
              <w:szCs w:val="25"/>
            </w:rPr>
            <w:t>Nunnally &amp; Bernstein (1994)</w:t>
          </w:r>
        </w:sdtContent>
      </w:sdt>
      <w:r w:rsidRPr="00717DCA">
        <w:rPr>
          <w:color w:val="000000"/>
          <w:sz w:val="25"/>
          <w:szCs w:val="25"/>
        </w:rPr>
        <w:t>, nên có thể kết luận bộ thang đo này phù hợp để đo lường</w:t>
      </w:r>
      <w:r w:rsidRPr="00717DCA">
        <w:rPr>
          <w:sz w:val="25"/>
          <w:szCs w:val="25"/>
        </w:rPr>
        <w:t>.</w:t>
      </w:r>
    </w:p>
    <w:p w14:paraId="598253A8" w14:textId="77777777" w:rsidR="006F0EBF" w:rsidRPr="00717DCA" w:rsidRDefault="006F0EBF" w:rsidP="00683B8D">
      <w:pPr>
        <w:tabs>
          <w:tab w:val="left" w:pos="0"/>
        </w:tabs>
        <w:jc w:val="both"/>
        <w:rPr>
          <w:b/>
          <w:bCs/>
          <w:i/>
          <w:iCs/>
          <w:sz w:val="25"/>
          <w:szCs w:val="25"/>
        </w:rPr>
      </w:pPr>
      <w:r w:rsidRPr="00717DCA">
        <w:rPr>
          <w:b/>
          <w:bCs/>
          <w:i/>
          <w:iCs/>
          <w:sz w:val="25"/>
          <w:szCs w:val="25"/>
        </w:rPr>
        <w:t>3.3.2 Phân tích nhân tố khám phá (Exploratory Factor Analysis - EFA)</w:t>
      </w:r>
    </w:p>
    <w:p w14:paraId="73B17DFE" w14:textId="7A746DAB" w:rsidR="006F0EBF" w:rsidRPr="00717DCA" w:rsidRDefault="006F0EBF" w:rsidP="00683B8D">
      <w:pPr>
        <w:tabs>
          <w:tab w:val="left" w:pos="0"/>
        </w:tabs>
        <w:jc w:val="both"/>
        <w:rPr>
          <w:i/>
          <w:iCs/>
          <w:sz w:val="25"/>
          <w:szCs w:val="25"/>
        </w:rPr>
      </w:pPr>
      <w:r w:rsidRPr="00717DCA">
        <w:rPr>
          <w:i/>
          <w:iCs/>
          <w:sz w:val="25"/>
          <w:szCs w:val="25"/>
        </w:rPr>
        <w:t>3.3.2.1 Kiểm tra tính phù hợp của dữ liệu</w:t>
      </w:r>
    </w:p>
    <w:p w14:paraId="7B3B65C4" w14:textId="3E19AC69" w:rsidR="006F0EBF" w:rsidRPr="00717DCA" w:rsidRDefault="00695506" w:rsidP="00683B8D">
      <w:pPr>
        <w:tabs>
          <w:tab w:val="left" w:pos="0"/>
        </w:tabs>
        <w:jc w:val="both"/>
        <w:rPr>
          <w:sz w:val="25"/>
          <w:szCs w:val="25"/>
        </w:rPr>
      </w:pPr>
      <w:r w:rsidRPr="00717DCA">
        <w:rPr>
          <w:b/>
          <w:bCs/>
          <w:sz w:val="25"/>
          <w:szCs w:val="25"/>
        </w:rPr>
        <w:tab/>
      </w:r>
      <w:r w:rsidR="006F0EBF" w:rsidRPr="00717DCA">
        <w:rPr>
          <w:b/>
          <w:bCs/>
          <w:sz w:val="25"/>
          <w:szCs w:val="25"/>
        </w:rPr>
        <w:t>KMO và Bartlett’s Test</w:t>
      </w:r>
      <w:r w:rsidR="006F0EBF" w:rsidRPr="00717DCA">
        <w:rPr>
          <w:sz w:val="25"/>
          <w:szCs w:val="25"/>
        </w:rPr>
        <w:t xml:space="preserve">: </w:t>
      </w:r>
    </w:p>
    <w:p w14:paraId="0FAE3380" w14:textId="60315680" w:rsidR="006F0EBF" w:rsidRPr="00717DCA" w:rsidRDefault="006F0EBF" w:rsidP="00683B8D">
      <w:pPr>
        <w:tabs>
          <w:tab w:val="left" w:pos="0"/>
        </w:tabs>
        <w:jc w:val="center"/>
        <w:rPr>
          <w:b/>
          <w:bCs/>
          <w:sz w:val="25"/>
          <w:szCs w:val="25"/>
        </w:rPr>
      </w:pPr>
      <w:r w:rsidRPr="00717DCA">
        <w:rPr>
          <w:b/>
          <w:bCs/>
          <w:sz w:val="25"/>
          <w:szCs w:val="25"/>
        </w:rPr>
        <w:t>Bảng 3.1</w:t>
      </w:r>
      <w:r w:rsidR="00973BDA">
        <w:rPr>
          <w:b/>
          <w:bCs/>
          <w:sz w:val="25"/>
          <w:szCs w:val="25"/>
        </w:rPr>
        <w:t>4</w:t>
      </w:r>
      <w:r w:rsidRPr="00717DCA">
        <w:rPr>
          <w:b/>
          <w:bCs/>
          <w:sz w:val="25"/>
          <w:szCs w:val="25"/>
        </w:rPr>
        <w:t>: Kiểm định KMO và Barlett</w:t>
      </w:r>
    </w:p>
    <w:tbl>
      <w:tblPr>
        <w:tblStyle w:val="TableGrid1"/>
        <w:tblW w:w="7650" w:type="dxa"/>
        <w:jc w:val="center"/>
        <w:tblLayout w:type="fixed"/>
        <w:tblLook w:val="0000" w:firstRow="0" w:lastRow="0" w:firstColumn="0" w:lastColumn="0" w:noHBand="0" w:noVBand="0"/>
      </w:tblPr>
      <w:tblGrid>
        <w:gridCol w:w="3597"/>
        <w:gridCol w:w="2325"/>
        <w:gridCol w:w="1728"/>
      </w:tblGrid>
      <w:tr w:rsidR="006F0EBF" w:rsidRPr="00510FB2" w14:paraId="2AB3C3D2" w14:textId="77777777" w:rsidTr="005C2735">
        <w:trPr>
          <w:jc w:val="center"/>
        </w:trPr>
        <w:tc>
          <w:tcPr>
            <w:tcW w:w="7650" w:type="dxa"/>
            <w:gridSpan w:val="3"/>
          </w:tcPr>
          <w:p w14:paraId="28FA7052" w14:textId="77777777" w:rsidR="006F0EBF" w:rsidRPr="00510FB2" w:rsidRDefault="006F0EBF"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b/>
                <w:bCs/>
                <w:szCs w:val="26"/>
              </w:rPr>
              <w:t>KMO and Bartlett's Test</w:t>
            </w:r>
          </w:p>
        </w:tc>
      </w:tr>
      <w:tr w:rsidR="006F0EBF" w:rsidRPr="00510FB2" w14:paraId="6AD30AF5" w14:textId="77777777" w:rsidTr="005C2735">
        <w:trPr>
          <w:jc w:val="center"/>
        </w:trPr>
        <w:tc>
          <w:tcPr>
            <w:tcW w:w="5922" w:type="dxa"/>
            <w:gridSpan w:val="2"/>
          </w:tcPr>
          <w:p w14:paraId="4D6C1473" w14:textId="77777777" w:rsidR="006F0EBF" w:rsidRPr="00510FB2" w:rsidRDefault="006F0EBF"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szCs w:val="26"/>
              </w:rPr>
              <w:t>Kaiser-Meyer-Olkin Measure of Sampling Adequacy.</w:t>
            </w:r>
          </w:p>
        </w:tc>
        <w:tc>
          <w:tcPr>
            <w:tcW w:w="1728" w:type="dxa"/>
          </w:tcPr>
          <w:p w14:paraId="46594C5B" w14:textId="77777777" w:rsidR="006F0EBF" w:rsidRPr="00510FB2" w:rsidRDefault="006F0EBF"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szCs w:val="26"/>
              </w:rPr>
              <w:t>.852</w:t>
            </w:r>
          </w:p>
        </w:tc>
      </w:tr>
      <w:tr w:rsidR="006F0EBF" w:rsidRPr="00510FB2" w14:paraId="1493B1D8" w14:textId="77777777" w:rsidTr="005C2735">
        <w:trPr>
          <w:jc w:val="center"/>
        </w:trPr>
        <w:tc>
          <w:tcPr>
            <w:tcW w:w="3597" w:type="dxa"/>
            <w:vMerge w:val="restart"/>
          </w:tcPr>
          <w:p w14:paraId="3D585948" w14:textId="77777777" w:rsidR="006F0EBF" w:rsidRPr="00510FB2" w:rsidRDefault="006F0EBF"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szCs w:val="26"/>
              </w:rPr>
              <w:t>Bartlett's Test of Sphericity</w:t>
            </w:r>
          </w:p>
        </w:tc>
        <w:tc>
          <w:tcPr>
            <w:tcW w:w="2325" w:type="dxa"/>
          </w:tcPr>
          <w:p w14:paraId="0165F7CD" w14:textId="77777777" w:rsidR="006F0EBF" w:rsidRPr="00510FB2" w:rsidRDefault="006F0EBF"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szCs w:val="26"/>
              </w:rPr>
              <w:t>Approx. Chi-Square</w:t>
            </w:r>
          </w:p>
        </w:tc>
        <w:tc>
          <w:tcPr>
            <w:tcW w:w="1728" w:type="dxa"/>
          </w:tcPr>
          <w:p w14:paraId="3FE02261" w14:textId="77777777" w:rsidR="006F0EBF" w:rsidRPr="00510FB2" w:rsidRDefault="006F0EBF"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szCs w:val="26"/>
              </w:rPr>
              <w:t>10791.671</w:t>
            </w:r>
          </w:p>
        </w:tc>
      </w:tr>
      <w:tr w:rsidR="006F0EBF" w:rsidRPr="00510FB2" w14:paraId="00E28151" w14:textId="77777777" w:rsidTr="005C2735">
        <w:trPr>
          <w:jc w:val="center"/>
        </w:trPr>
        <w:tc>
          <w:tcPr>
            <w:tcW w:w="3597" w:type="dxa"/>
            <w:vMerge/>
          </w:tcPr>
          <w:p w14:paraId="011A58CE" w14:textId="77777777" w:rsidR="006F0EBF" w:rsidRPr="00510FB2" w:rsidRDefault="006F0EBF" w:rsidP="00683B8D">
            <w:pPr>
              <w:tabs>
                <w:tab w:val="left" w:pos="0"/>
              </w:tabs>
              <w:jc w:val="center"/>
              <w:rPr>
                <w:rFonts w:ascii="Times New Roman" w:eastAsia="Times New Roman" w:hAnsi="Times New Roman" w:cs="Times New Roman"/>
                <w:szCs w:val="26"/>
              </w:rPr>
            </w:pPr>
          </w:p>
        </w:tc>
        <w:tc>
          <w:tcPr>
            <w:tcW w:w="2325" w:type="dxa"/>
          </w:tcPr>
          <w:p w14:paraId="6ACD8630" w14:textId="77777777" w:rsidR="006F0EBF" w:rsidRPr="00510FB2" w:rsidRDefault="006F0EBF"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szCs w:val="26"/>
              </w:rPr>
              <w:t>df</w:t>
            </w:r>
          </w:p>
        </w:tc>
        <w:tc>
          <w:tcPr>
            <w:tcW w:w="1728" w:type="dxa"/>
          </w:tcPr>
          <w:p w14:paraId="69A1D7D9" w14:textId="77777777" w:rsidR="006F0EBF" w:rsidRPr="00510FB2" w:rsidRDefault="006F0EBF"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szCs w:val="26"/>
              </w:rPr>
              <w:t>300</w:t>
            </w:r>
          </w:p>
        </w:tc>
      </w:tr>
      <w:tr w:rsidR="006F0EBF" w:rsidRPr="00510FB2" w14:paraId="497CE3DE" w14:textId="77777777" w:rsidTr="005C2735">
        <w:trPr>
          <w:jc w:val="center"/>
        </w:trPr>
        <w:tc>
          <w:tcPr>
            <w:tcW w:w="3597" w:type="dxa"/>
            <w:vMerge/>
          </w:tcPr>
          <w:p w14:paraId="0C87BFF8" w14:textId="77777777" w:rsidR="006F0EBF" w:rsidRPr="00510FB2" w:rsidRDefault="006F0EBF" w:rsidP="00683B8D">
            <w:pPr>
              <w:tabs>
                <w:tab w:val="left" w:pos="0"/>
              </w:tabs>
              <w:jc w:val="center"/>
              <w:rPr>
                <w:rFonts w:ascii="Times New Roman" w:eastAsia="Times New Roman" w:hAnsi="Times New Roman" w:cs="Times New Roman"/>
                <w:szCs w:val="26"/>
              </w:rPr>
            </w:pPr>
          </w:p>
        </w:tc>
        <w:tc>
          <w:tcPr>
            <w:tcW w:w="2325" w:type="dxa"/>
          </w:tcPr>
          <w:p w14:paraId="4EDC41C5" w14:textId="77777777" w:rsidR="006F0EBF" w:rsidRPr="00510FB2" w:rsidRDefault="006F0EBF"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szCs w:val="26"/>
              </w:rPr>
              <w:t>Sig.</w:t>
            </w:r>
          </w:p>
        </w:tc>
        <w:tc>
          <w:tcPr>
            <w:tcW w:w="1728" w:type="dxa"/>
          </w:tcPr>
          <w:p w14:paraId="72D3FC24" w14:textId="77777777" w:rsidR="006F0EBF" w:rsidRPr="00510FB2" w:rsidRDefault="006F0EBF" w:rsidP="00683B8D">
            <w:pPr>
              <w:tabs>
                <w:tab w:val="left" w:pos="0"/>
              </w:tabs>
              <w:jc w:val="center"/>
              <w:rPr>
                <w:rFonts w:ascii="Times New Roman" w:eastAsia="Times New Roman" w:hAnsi="Times New Roman" w:cs="Times New Roman"/>
                <w:szCs w:val="26"/>
              </w:rPr>
            </w:pPr>
            <w:r w:rsidRPr="00510FB2">
              <w:rPr>
                <w:rFonts w:ascii="Times New Roman" w:eastAsia="Times New Roman" w:hAnsi="Times New Roman" w:cs="Times New Roman"/>
                <w:szCs w:val="26"/>
              </w:rPr>
              <w:t>.000</w:t>
            </w:r>
          </w:p>
        </w:tc>
      </w:tr>
    </w:tbl>
    <w:p w14:paraId="573E9FFA" w14:textId="77777777" w:rsidR="006F0EBF" w:rsidRPr="00717DCA" w:rsidRDefault="006F0EBF" w:rsidP="00683B8D">
      <w:pPr>
        <w:tabs>
          <w:tab w:val="left" w:pos="0"/>
        </w:tabs>
        <w:jc w:val="right"/>
        <w:rPr>
          <w:i/>
          <w:iCs/>
          <w:sz w:val="25"/>
          <w:szCs w:val="25"/>
        </w:rPr>
      </w:pPr>
      <w:r w:rsidRPr="00717DCA">
        <w:rPr>
          <w:i/>
          <w:iCs/>
          <w:sz w:val="25"/>
          <w:szCs w:val="25"/>
        </w:rPr>
        <w:t>Nguồn: Điều tra của tác giả</w:t>
      </w:r>
    </w:p>
    <w:p w14:paraId="021D47C7" w14:textId="77777777" w:rsidR="006F0EBF" w:rsidRPr="00717DCA" w:rsidRDefault="006F0EBF" w:rsidP="00683B8D">
      <w:pPr>
        <w:tabs>
          <w:tab w:val="left" w:pos="0"/>
        </w:tabs>
        <w:jc w:val="both"/>
        <w:rPr>
          <w:i/>
          <w:iCs/>
          <w:sz w:val="25"/>
          <w:szCs w:val="25"/>
        </w:rPr>
      </w:pPr>
      <w:r w:rsidRPr="00717DCA">
        <w:rPr>
          <w:i/>
          <w:iCs/>
          <w:sz w:val="25"/>
          <w:szCs w:val="25"/>
        </w:rPr>
        <w:t>3.3.2.2 Kết quả EFA cho từng thang đo</w:t>
      </w:r>
    </w:p>
    <w:p w14:paraId="4E1C51E6" w14:textId="77777777" w:rsidR="006F0EBF" w:rsidRPr="00717DCA" w:rsidRDefault="006F0EBF" w:rsidP="00683B8D">
      <w:pPr>
        <w:tabs>
          <w:tab w:val="left" w:pos="0"/>
        </w:tabs>
        <w:jc w:val="both"/>
        <w:rPr>
          <w:sz w:val="25"/>
          <w:szCs w:val="25"/>
        </w:rPr>
      </w:pPr>
      <w:r w:rsidRPr="00717DCA">
        <w:rPr>
          <w:sz w:val="25"/>
          <w:szCs w:val="25"/>
        </w:rPr>
        <w:tab/>
        <w:t>Mỗi thang đo chỉ rút ra 1 nhân tố duy nhất:</w:t>
      </w:r>
    </w:p>
    <w:p w14:paraId="2F7ECB82" w14:textId="79F81FD8" w:rsidR="006F0EBF" w:rsidRPr="00717DCA" w:rsidRDefault="006F0EBF" w:rsidP="00683B8D">
      <w:pPr>
        <w:tabs>
          <w:tab w:val="left" w:pos="0"/>
        </w:tabs>
        <w:jc w:val="both"/>
        <w:rPr>
          <w:sz w:val="25"/>
          <w:szCs w:val="25"/>
        </w:rPr>
      </w:pPr>
      <w:r w:rsidRPr="00717DCA">
        <w:rPr>
          <w:b/>
          <w:bCs/>
          <w:sz w:val="25"/>
          <w:szCs w:val="25"/>
        </w:rPr>
        <w:tab/>
        <w:t>- KS</w:t>
      </w:r>
      <w:r w:rsidRPr="00717DCA">
        <w:rPr>
          <w:sz w:val="25"/>
          <w:szCs w:val="25"/>
        </w:rPr>
        <w:t>: Phương sai giải thích = 85,763%, tải trọng từ 0,909 (KS3) đến 0,946 (KS5).</w:t>
      </w:r>
    </w:p>
    <w:p w14:paraId="2E5203BC" w14:textId="3EEA8A4B" w:rsidR="006F0EBF" w:rsidRPr="00717DCA" w:rsidRDefault="006F0EBF" w:rsidP="00683B8D">
      <w:pPr>
        <w:tabs>
          <w:tab w:val="left" w:pos="0"/>
        </w:tabs>
        <w:jc w:val="both"/>
        <w:rPr>
          <w:sz w:val="25"/>
          <w:szCs w:val="25"/>
        </w:rPr>
      </w:pPr>
      <w:r w:rsidRPr="00717DCA">
        <w:rPr>
          <w:b/>
          <w:bCs/>
          <w:sz w:val="25"/>
          <w:szCs w:val="25"/>
        </w:rPr>
        <w:tab/>
        <w:t>- OS</w:t>
      </w:r>
      <w:r w:rsidRPr="00717DCA">
        <w:rPr>
          <w:sz w:val="25"/>
          <w:szCs w:val="25"/>
        </w:rPr>
        <w:t>: Phương sai giải thích = 72,837%, tải trọng từ 0,757 (OS5) đến 0,905 (OS3).</w:t>
      </w:r>
    </w:p>
    <w:p w14:paraId="1B65FE0B" w14:textId="46C83D95" w:rsidR="006F0EBF" w:rsidRPr="00717DCA" w:rsidRDefault="006F0EBF" w:rsidP="00683B8D">
      <w:pPr>
        <w:tabs>
          <w:tab w:val="left" w:pos="0"/>
        </w:tabs>
        <w:jc w:val="both"/>
        <w:rPr>
          <w:sz w:val="25"/>
          <w:szCs w:val="25"/>
        </w:rPr>
      </w:pPr>
      <w:r w:rsidRPr="00717DCA">
        <w:rPr>
          <w:b/>
          <w:bCs/>
          <w:sz w:val="25"/>
          <w:szCs w:val="25"/>
        </w:rPr>
        <w:tab/>
        <w:t>- OC</w:t>
      </w:r>
      <w:r w:rsidRPr="00717DCA">
        <w:rPr>
          <w:sz w:val="25"/>
          <w:szCs w:val="25"/>
        </w:rPr>
        <w:t>: Phương sai giải thích = 78,354%, tải trọng từ 0,840 (OC5) đến 0,919 (OC2).</w:t>
      </w:r>
    </w:p>
    <w:p w14:paraId="32CFAF0F" w14:textId="0AEF4AE8" w:rsidR="006F0EBF" w:rsidRPr="00717DCA" w:rsidRDefault="006F0EBF" w:rsidP="00683B8D">
      <w:pPr>
        <w:tabs>
          <w:tab w:val="left" w:pos="0"/>
        </w:tabs>
        <w:jc w:val="both"/>
        <w:rPr>
          <w:sz w:val="25"/>
          <w:szCs w:val="25"/>
        </w:rPr>
      </w:pPr>
      <w:r w:rsidRPr="00717DCA">
        <w:rPr>
          <w:b/>
          <w:bCs/>
          <w:sz w:val="25"/>
          <w:szCs w:val="25"/>
        </w:rPr>
        <w:tab/>
        <w:t>- PE</w:t>
      </w:r>
      <w:r w:rsidRPr="00717DCA">
        <w:rPr>
          <w:sz w:val="25"/>
          <w:szCs w:val="25"/>
        </w:rPr>
        <w:t>: Phương sai giải thích = 71,914%, tải trọng từ 0,742 (PE5) đến 0,901 (PE3).</w:t>
      </w:r>
    </w:p>
    <w:p w14:paraId="647B9BBA" w14:textId="19196E97" w:rsidR="006F0EBF" w:rsidRPr="00717DCA" w:rsidRDefault="006F0EBF" w:rsidP="00683B8D">
      <w:pPr>
        <w:tabs>
          <w:tab w:val="left" w:pos="0"/>
        </w:tabs>
        <w:jc w:val="both"/>
        <w:rPr>
          <w:sz w:val="25"/>
          <w:szCs w:val="25"/>
        </w:rPr>
      </w:pPr>
      <w:r w:rsidRPr="00717DCA">
        <w:rPr>
          <w:b/>
          <w:bCs/>
          <w:sz w:val="25"/>
          <w:szCs w:val="25"/>
        </w:rPr>
        <w:tab/>
        <w:t>- TO</w:t>
      </w:r>
      <w:r w:rsidRPr="00717DCA">
        <w:rPr>
          <w:sz w:val="25"/>
          <w:szCs w:val="25"/>
        </w:rPr>
        <w:t>: Phương sai giải thích = 79,317%, tải trọng từ 0,862 (TO4) đến 0,925 (TO3).</w:t>
      </w:r>
    </w:p>
    <w:p w14:paraId="7CF45BD1" w14:textId="77777777" w:rsidR="00EA5C7F" w:rsidRDefault="00EA5C7F" w:rsidP="00683B8D">
      <w:pPr>
        <w:tabs>
          <w:tab w:val="left" w:pos="0"/>
        </w:tabs>
        <w:jc w:val="both"/>
        <w:rPr>
          <w:i/>
          <w:iCs/>
          <w:sz w:val="25"/>
          <w:szCs w:val="25"/>
        </w:rPr>
      </w:pPr>
    </w:p>
    <w:p w14:paraId="76C0DC64" w14:textId="77777777" w:rsidR="00EA5C7F" w:rsidRDefault="00EA5C7F" w:rsidP="00683B8D">
      <w:pPr>
        <w:tabs>
          <w:tab w:val="left" w:pos="0"/>
        </w:tabs>
        <w:jc w:val="both"/>
        <w:rPr>
          <w:i/>
          <w:iCs/>
          <w:sz w:val="25"/>
          <w:szCs w:val="25"/>
        </w:rPr>
      </w:pPr>
    </w:p>
    <w:p w14:paraId="5C594016" w14:textId="77777777" w:rsidR="00EA5C7F" w:rsidRDefault="00EA5C7F" w:rsidP="00683B8D">
      <w:pPr>
        <w:tabs>
          <w:tab w:val="left" w:pos="0"/>
        </w:tabs>
        <w:jc w:val="both"/>
        <w:rPr>
          <w:i/>
          <w:iCs/>
          <w:sz w:val="25"/>
          <w:szCs w:val="25"/>
        </w:rPr>
      </w:pPr>
    </w:p>
    <w:p w14:paraId="6C940F8D" w14:textId="5FD3D32D" w:rsidR="006F0EBF" w:rsidRPr="00717DCA" w:rsidRDefault="006F0EBF" w:rsidP="00683B8D">
      <w:pPr>
        <w:tabs>
          <w:tab w:val="left" w:pos="0"/>
        </w:tabs>
        <w:jc w:val="both"/>
        <w:rPr>
          <w:i/>
          <w:iCs/>
          <w:sz w:val="25"/>
          <w:szCs w:val="25"/>
        </w:rPr>
      </w:pPr>
      <w:r w:rsidRPr="00717DCA">
        <w:rPr>
          <w:i/>
          <w:iCs/>
          <w:sz w:val="25"/>
          <w:szCs w:val="25"/>
        </w:rPr>
        <w:t>3.3.2.3 Kết quả EFA tổng thể</w:t>
      </w:r>
    </w:p>
    <w:p w14:paraId="52AF932B" w14:textId="4B158A36" w:rsidR="006F0EBF" w:rsidRPr="00717DCA" w:rsidRDefault="006F0EBF" w:rsidP="00683B8D">
      <w:pPr>
        <w:tabs>
          <w:tab w:val="left" w:pos="0"/>
        </w:tabs>
        <w:jc w:val="center"/>
        <w:rPr>
          <w:sz w:val="25"/>
          <w:szCs w:val="25"/>
        </w:rPr>
      </w:pPr>
      <w:r w:rsidRPr="00717DCA">
        <w:rPr>
          <w:b/>
          <w:bCs/>
          <w:sz w:val="25"/>
          <w:szCs w:val="25"/>
        </w:rPr>
        <w:t>Bảng 3.1</w:t>
      </w:r>
      <w:r w:rsidR="00FB028D">
        <w:rPr>
          <w:b/>
          <w:bCs/>
          <w:sz w:val="25"/>
          <w:szCs w:val="25"/>
        </w:rPr>
        <w:t>5</w:t>
      </w:r>
      <w:r w:rsidRPr="00717DCA">
        <w:rPr>
          <w:b/>
          <w:bCs/>
          <w:sz w:val="25"/>
          <w:szCs w:val="25"/>
        </w:rPr>
        <w:t>: Ma trận nhân tố xoay (Rotated Component Matrix)</w:t>
      </w:r>
    </w:p>
    <w:tbl>
      <w:tblPr>
        <w:tblStyle w:val="TableGrid1"/>
        <w:tblW w:w="0" w:type="auto"/>
        <w:jc w:val="center"/>
        <w:tblLook w:val="04A0" w:firstRow="1" w:lastRow="0" w:firstColumn="1" w:lastColumn="0" w:noHBand="0" w:noVBand="1"/>
      </w:tblPr>
      <w:tblGrid>
        <w:gridCol w:w="1267"/>
        <w:gridCol w:w="1362"/>
        <w:gridCol w:w="1294"/>
        <w:gridCol w:w="1275"/>
        <w:gridCol w:w="1418"/>
        <w:gridCol w:w="1417"/>
      </w:tblGrid>
      <w:tr w:rsidR="006F0EBF" w:rsidRPr="00510FB2" w14:paraId="45232C63" w14:textId="77777777" w:rsidTr="00510FB2">
        <w:trPr>
          <w:tblHeader/>
          <w:jc w:val="center"/>
        </w:trPr>
        <w:tc>
          <w:tcPr>
            <w:tcW w:w="0" w:type="auto"/>
            <w:vMerge w:val="restart"/>
            <w:vAlign w:val="center"/>
          </w:tcPr>
          <w:p w14:paraId="34ADBF93" w14:textId="77777777" w:rsidR="006F0EBF" w:rsidRPr="00510FB2" w:rsidRDefault="006F0EBF" w:rsidP="00510FB2">
            <w:pPr>
              <w:tabs>
                <w:tab w:val="left" w:pos="0"/>
              </w:tabs>
              <w:jc w:val="center"/>
              <w:rPr>
                <w:rFonts w:ascii="Times New Roman" w:eastAsia="Times New Roman" w:hAnsi="Times New Roman" w:cs="Times New Roman"/>
                <w:b/>
                <w:bCs/>
                <w:sz w:val="18"/>
                <w:szCs w:val="26"/>
                <w:lang w:val="en-US"/>
              </w:rPr>
            </w:pPr>
            <w:r w:rsidRPr="00510FB2">
              <w:rPr>
                <w:rFonts w:ascii="Times New Roman" w:eastAsia="Times New Roman" w:hAnsi="Times New Roman" w:cs="Times New Roman"/>
                <w:b/>
                <w:bCs/>
                <w:sz w:val="18"/>
                <w:szCs w:val="26"/>
              </w:rPr>
              <w:t>Biến</w:t>
            </w:r>
            <w:r w:rsidRPr="00510FB2">
              <w:rPr>
                <w:rFonts w:ascii="Times New Roman" w:eastAsia="Times New Roman" w:hAnsi="Times New Roman" w:cs="Times New Roman"/>
                <w:b/>
                <w:bCs/>
                <w:sz w:val="18"/>
                <w:szCs w:val="26"/>
                <w:lang w:val="en-US"/>
              </w:rPr>
              <w:t xml:space="preserve"> quan sát</w:t>
            </w:r>
          </w:p>
        </w:tc>
        <w:tc>
          <w:tcPr>
            <w:tcW w:w="6766" w:type="dxa"/>
            <w:gridSpan w:val="5"/>
            <w:vAlign w:val="center"/>
          </w:tcPr>
          <w:p w14:paraId="089B33E9" w14:textId="77777777" w:rsidR="006F0EBF" w:rsidRPr="00510FB2" w:rsidRDefault="006F0EBF" w:rsidP="00510FB2">
            <w:pPr>
              <w:tabs>
                <w:tab w:val="left" w:pos="0"/>
              </w:tabs>
              <w:jc w:val="center"/>
              <w:rPr>
                <w:rFonts w:ascii="Times New Roman" w:eastAsia="Times New Roman" w:hAnsi="Times New Roman" w:cs="Times New Roman"/>
                <w:b/>
                <w:bCs/>
                <w:sz w:val="18"/>
                <w:szCs w:val="26"/>
                <w:lang w:val="en-US"/>
              </w:rPr>
            </w:pPr>
            <w:r w:rsidRPr="00510FB2">
              <w:rPr>
                <w:rFonts w:ascii="Times New Roman" w:eastAsia="Times New Roman" w:hAnsi="Times New Roman" w:cs="Times New Roman"/>
                <w:b/>
                <w:bCs/>
                <w:sz w:val="18"/>
                <w:szCs w:val="26"/>
                <w:lang w:val="en-US"/>
              </w:rPr>
              <w:t>Nhân tố</w:t>
            </w:r>
          </w:p>
        </w:tc>
      </w:tr>
      <w:tr w:rsidR="006F0EBF" w:rsidRPr="00510FB2" w14:paraId="3F85D202" w14:textId="77777777" w:rsidTr="00510FB2">
        <w:trPr>
          <w:tblHeader/>
          <w:jc w:val="center"/>
        </w:trPr>
        <w:tc>
          <w:tcPr>
            <w:tcW w:w="0" w:type="auto"/>
            <w:vMerge/>
            <w:vAlign w:val="center"/>
            <w:hideMark/>
          </w:tcPr>
          <w:p w14:paraId="716ABB63" w14:textId="77777777" w:rsidR="006F0EBF" w:rsidRPr="00510FB2" w:rsidRDefault="006F0EBF" w:rsidP="00510FB2">
            <w:pPr>
              <w:tabs>
                <w:tab w:val="left" w:pos="0"/>
              </w:tabs>
              <w:jc w:val="center"/>
              <w:rPr>
                <w:rFonts w:ascii="Times New Roman" w:eastAsia="Times New Roman" w:hAnsi="Times New Roman" w:cs="Times New Roman"/>
                <w:b/>
                <w:bCs/>
                <w:sz w:val="18"/>
                <w:szCs w:val="26"/>
              </w:rPr>
            </w:pPr>
          </w:p>
        </w:tc>
        <w:tc>
          <w:tcPr>
            <w:tcW w:w="1362" w:type="dxa"/>
            <w:vAlign w:val="center"/>
            <w:hideMark/>
          </w:tcPr>
          <w:p w14:paraId="26A3B49C" w14:textId="77777777" w:rsidR="006F0EBF" w:rsidRPr="00510FB2" w:rsidRDefault="006F0EBF" w:rsidP="00510FB2">
            <w:pPr>
              <w:tabs>
                <w:tab w:val="left" w:pos="0"/>
              </w:tabs>
              <w:jc w:val="center"/>
              <w:rPr>
                <w:rFonts w:ascii="Times New Roman" w:eastAsia="Times New Roman" w:hAnsi="Times New Roman" w:cs="Times New Roman"/>
                <w:b/>
                <w:bCs/>
                <w:sz w:val="18"/>
                <w:szCs w:val="26"/>
              </w:rPr>
            </w:pPr>
            <w:r w:rsidRPr="00510FB2">
              <w:rPr>
                <w:rFonts w:ascii="Times New Roman" w:eastAsia="Times New Roman" w:hAnsi="Times New Roman" w:cs="Times New Roman"/>
                <w:b/>
                <w:bCs/>
                <w:sz w:val="18"/>
                <w:szCs w:val="26"/>
                <w:lang w:val="en-US"/>
              </w:rPr>
              <w:t>1</w:t>
            </w:r>
          </w:p>
        </w:tc>
        <w:tc>
          <w:tcPr>
            <w:tcW w:w="1294" w:type="dxa"/>
            <w:vAlign w:val="center"/>
            <w:hideMark/>
          </w:tcPr>
          <w:p w14:paraId="71549105" w14:textId="77777777" w:rsidR="006F0EBF" w:rsidRPr="00510FB2" w:rsidRDefault="006F0EBF" w:rsidP="00510FB2">
            <w:pPr>
              <w:tabs>
                <w:tab w:val="left" w:pos="0"/>
              </w:tabs>
              <w:jc w:val="center"/>
              <w:rPr>
                <w:rFonts w:ascii="Times New Roman" w:eastAsia="Times New Roman" w:hAnsi="Times New Roman" w:cs="Times New Roman"/>
                <w:b/>
                <w:bCs/>
                <w:sz w:val="18"/>
                <w:szCs w:val="26"/>
                <w:lang w:val="en-US"/>
              </w:rPr>
            </w:pPr>
            <w:r w:rsidRPr="00510FB2">
              <w:rPr>
                <w:rFonts w:ascii="Times New Roman" w:eastAsia="Times New Roman" w:hAnsi="Times New Roman" w:cs="Times New Roman"/>
                <w:b/>
                <w:bCs/>
                <w:sz w:val="18"/>
                <w:szCs w:val="26"/>
                <w:lang w:val="en-US"/>
              </w:rPr>
              <w:t>2</w:t>
            </w:r>
          </w:p>
        </w:tc>
        <w:tc>
          <w:tcPr>
            <w:tcW w:w="1275" w:type="dxa"/>
            <w:vAlign w:val="center"/>
            <w:hideMark/>
          </w:tcPr>
          <w:p w14:paraId="544C708A" w14:textId="77777777" w:rsidR="006F0EBF" w:rsidRPr="00510FB2" w:rsidRDefault="006F0EBF" w:rsidP="00510FB2">
            <w:pPr>
              <w:tabs>
                <w:tab w:val="left" w:pos="0"/>
              </w:tabs>
              <w:jc w:val="center"/>
              <w:rPr>
                <w:rFonts w:ascii="Times New Roman" w:eastAsia="Times New Roman" w:hAnsi="Times New Roman" w:cs="Times New Roman"/>
                <w:b/>
                <w:bCs/>
                <w:sz w:val="18"/>
                <w:szCs w:val="26"/>
                <w:lang w:val="en-US"/>
              </w:rPr>
            </w:pPr>
            <w:r w:rsidRPr="00510FB2">
              <w:rPr>
                <w:rFonts w:ascii="Times New Roman" w:eastAsia="Times New Roman" w:hAnsi="Times New Roman" w:cs="Times New Roman"/>
                <w:b/>
                <w:bCs/>
                <w:sz w:val="18"/>
                <w:szCs w:val="26"/>
                <w:lang w:val="en-US"/>
              </w:rPr>
              <w:t>3</w:t>
            </w:r>
          </w:p>
        </w:tc>
        <w:tc>
          <w:tcPr>
            <w:tcW w:w="1418" w:type="dxa"/>
            <w:vAlign w:val="center"/>
            <w:hideMark/>
          </w:tcPr>
          <w:p w14:paraId="13864490" w14:textId="77777777" w:rsidR="006F0EBF" w:rsidRPr="00510FB2" w:rsidRDefault="006F0EBF" w:rsidP="00510FB2">
            <w:pPr>
              <w:tabs>
                <w:tab w:val="left" w:pos="0"/>
              </w:tabs>
              <w:jc w:val="center"/>
              <w:rPr>
                <w:rFonts w:ascii="Times New Roman" w:eastAsia="Times New Roman" w:hAnsi="Times New Roman" w:cs="Times New Roman"/>
                <w:b/>
                <w:bCs/>
                <w:sz w:val="18"/>
                <w:szCs w:val="26"/>
                <w:lang w:val="en-US"/>
              </w:rPr>
            </w:pPr>
            <w:r w:rsidRPr="00510FB2">
              <w:rPr>
                <w:rFonts w:ascii="Times New Roman" w:eastAsia="Times New Roman" w:hAnsi="Times New Roman" w:cs="Times New Roman"/>
                <w:b/>
                <w:bCs/>
                <w:sz w:val="18"/>
                <w:szCs w:val="26"/>
                <w:lang w:val="en-US"/>
              </w:rPr>
              <w:t>4</w:t>
            </w:r>
          </w:p>
        </w:tc>
        <w:tc>
          <w:tcPr>
            <w:tcW w:w="1417" w:type="dxa"/>
            <w:vAlign w:val="center"/>
            <w:hideMark/>
          </w:tcPr>
          <w:p w14:paraId="21010768" w14:textId="77777777" w:rsidR="006F0EBF" w:rsidRPr="00510FB2" w:rsidRDefault="006F0EBF" w:rsidP="00510FB2">
            <w:pPr>
              <w:tabs>
                <w:tab w:val="left" w:pos="0"/>
              </w:tabs>
              <w:jc w:val="center"/>
              <w:rPr>
                <w:rFonts w:ascii="Times New Roman" w:eastAsia="Times New Roman" w:hAnsi="Times New Roman" w:cs="Times New Roman"/>
                <w:b/>
                <w:bCs/>
                <w:sz w:val="18"/>
                <w:szCs w:val="26"/>
                <w:lang w:val="en-US"/>
              </w:rPr>
            </w:pPr>
            <w:r w:rsidRPr="00510FB2">
              <w:rPr>
                <w:rFonts w:ascii="Times New Roman" w:eastAsia="Times New Roman" w:hAnsi="Times New Roman" w:cs="Times New Roman"/>
                <w:b/>
                <w:bCs/>
                <w:sz w:val="18"/>
                <w:szCs w:val="26"/>
                <w:lang w:val="en-US"/>
              </w:rPr>
              <w:t>5</w:t>
            </w:r>
          </w:p>
        </w:tc>
      </w:tr>
      <w:tr w:rsidR="006F0EBF" w:rsidRPr="00510FB2" w14:paraId="4394B134" w14:textId="77777777" w:rsidTr="005C2735">
        <w:trPr>
          <w:jc w:val="center"/>
        </w:trPr>
        <w:tc>
          <w:tcPr>
            <w:tcW w:w="0" w:type="auto"/>
            <w:hideMark/>
          </w:tcPr>
          <w:p w14:paraId="0BD67D88"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KS1</w:t>
            </w:r>
          </w:p>
        </w:tc>
        <w:tc>
          <w:tcPr>
            <w:tcW w:w="1362" w:type="dxa"/>
            <w:hideMark/>
          </w:tcPr>
          <w:p w14:paraId="3E9A85FA"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0,871</w:t>
            </w:r>
          </w:p>
        </w:tc>
        <w:tc>
          <w:tcPr>
            <w:tcW w:w="1294" w:type="dxa"/>
            <w:hideMark/>
          </w:tcPr>
          <w:p w14:paraId="49128ACE"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75" w:type="dxa"/>
            <w:hideMark/>
          </w:tcPr>
          <w:p w14:paraId="6763E982"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8" w:type="dxa"/>
            <w:hideMark/>
          </w:tcPr>
          <w:p w14:paraId="7F0216E9"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7" w:type="dxa"/>
            <w:hideMark/>
          </w:tcPr>
          <w:p w14:paraId="0E35DE0F"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r>
      <w:tr w:rsidR="006F0EBF" w:rsidRPr="00510FB2" w14:paraId="2BA8B6EF" w14:textId="77777777" w:rsidTr="005C2735">
        <w:trPr>
          <w:jc w:val="center"/>
        </w:trPr>
        <w:tc>
          <w:tcPr>
            <w:tcW w:w="0" w:type="auto"/>
            <w:hideMark/>
          </w:tcPr>
          <w:p w14:paraId="3A5EE3DE"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KS2</w:t>
            </w:r>
          </w:p>
        </w:tc>
        <w:tc>
          <w:tcPr>
            <w:tcW w:w="1362" w:type="dxa"/>
            <w:hideMark/>
          </w:tcPr>
          <w:p w14:paraId="65589C87"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0,851</w:t>
            </w:r>
          </w:p>
        </w:tc>
        <w:tc>
          <w:tcPr>
            <w:tcW w:w="1294" w:type="dxa"/>
            <w:hideMark/>
          </w:tcPr>
          <w:p w14:paraId="1379E1EE"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75" w:type="dxa"/>
            <w:hideMark/>
          </w:tcPr>
          <w:p w14:paraId="45DD16BE"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8" w:type="dxa"/>
            <w:hideMark/>
          </w:tcPr>
          <w:p w14:paraId="4DBE421A"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7" w:type="dxa"/>
            <w:hideMark/>
          </w:tcPr>
          <w:p w14:paraId="16FAB970"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r>
      <w:tr w:rsidR="006F0EBF" w:rsidRPr="00510FB2" w14:paraId="42F44712" w14:textId="77777777" w:rsidTr="005C2735">
        <w:trPr>
          <w:jc w:val="center"/>
        </w:trPr>
        <w:tc>
          <w:tcPr>
            <w:tcW w:w="0" w:type="auto"/>
            <w:hideMark/>
          </w:tcPr>
          <w:p w14:paraId="027EBFFA"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KS3</w:t>
            </w:r>
          </w:p>
        </w:tc>
        <w:tc>
          <w:tcPr>
            <w:tcW w:w="1362" w:type="dxa"/>
            <w:hideMark/>
          </w:tcPr>
          <w:p w14:paraId="5397826E"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0,797</w:t>
            </w:r>
          </w:p>
        </w:tc>
        <w:tc>
          <w:tcPr>
            <w:tcW w:w="1294" w:type="dxa"/>
            <w:hideMark/>
          </w:tcPr>
          <w:p w14:paraId="7673A108"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75" w:type="dxa"/>
            <w:hideMark/>
          </w:tcPr>
          <w:p w14:paraId="4CF5B667"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8" w:type="dxa"/>
            <w:hideMark/>
          </w:tcPr>
          <w:p w14:paraId="0963690F"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7" w:type="dxa"/>
            <w:hideMark/>
          </w:tcPr>
          <w:p w14:paraId="45C21D8B"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r>
      <w:tr w:rsidR="006F0EBF" w:rsidRPr="00510FB2" w14:paraId="38E81B50" w14:textId="77777777" w:rsidTr="005C2735">
        <w:trPr>
          <w:jc w:val="center"/>
        </w:trPr>
        <w:tc>
          <w:tcPr>
            <w:tcW w:w="0" w:type="auto"/>
            <w:hideMark/>
          </w:tcPr>
          <w:p w14:paraId="305754C2"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KS4</w:t>
            </w:r>
          </w:p>
        </w:tc>
        <w:tc>
          <w:tcPr>
            <w:tcW w:w="1362" w:type="dxa"/>
            <w:hideMark/>
          </w:tcPr>
          <w:p w14:paraId="215B5A70"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0,816</w:t>
            </w:r>
          </w:p>
        </w:tc>
        <w:tc>
          <w:tcPr>
            <w:tcW w:w="1294" w:type="dxa"/>
            <w:hideMark/>
          </w:tcPr>
          <w:p w14:paraId="48A94ADC"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75" w:type="dxa"/>
            <w:hideMark/>
          </w:tcPr>
          <w:p w14:paraId="21A9C166"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8" w:type="dxa"/>
            <w:hideMark/>
          </w:tcPr>
          <w:p w14:paraId="086D39FA"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7" w:type="dxa"/>
            <w:hideMark/>
          </w:tcPr>
          <w:p w14:paraId="6155F014"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r>
      <w:tr w:rsidR="006F0EBF" w:rsidRPr="00510FB2" w14:paraId="402C45CE" w14:textId="77777777" w:rsidTr="005C2735">
        <w:trPr>
          <w:jc w:val="center"/>
        </w:trPr>
        <w:tc>
          <w:tcPr>
            <w:tcW w:w="0" w:type="auto"/>
            <w:hideMark/>
          </w:tcPr>
          <w:p w14:paraId="3B6CA30E"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KS5</w:t>
            </w:r>
          </w:p>
        </w:tc>
        <w:tc>
          <w:tcPr>
            <w:tcW w:w="1362" w:type="dxa"/>
            <w:hideMark/>
          </w:tcPr>
          <w:p w14:paraId="51B82581"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0,877</w:t>
            </w:r>
          </w:p>
        </w:tc>
        <w:tc>
          <w:tcPr>
            <w:tcW w:w="1294" w:type="dxa"/>
            <w:hideMark/>
          </w:tcPr>
          <w:p w14:paraId="2083A267"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75" w:type="dxa"/>
            <w:hideMark/>
          </w:tcPr>
          <w:p w14:paraId="74FA0967"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8" w:type="dxa"/>
            <w:hideMark/>
          </w:tcPr>
          <w:p w14:paraId="3747B944"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7" w:type="dxa"/>
            <w:hideMark/>
          </w:tcPr>
          <w:p w14:paraId="559B417D"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r>
      <w:tr w:rsidR="006F0EBF" w:rsidRPr="00510FB2" w14:paraId="3551E832" w14:textId="77777777" w:rsidTr="005C2735">
        <w:trPr>
          <w:jc w:val="center"/>
        </w:trPr>
        <w:tc>
          <w:tcPr>
            <w:tcW w:w="0" w:type="auto"/>
            <w:hideMark/>
          </w:tcPr>
          <w:p w14:paraId="7D7ED12A"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OS1</w:t>
            </w:r>
          </w:p>
        </w:tc>
        <w:tc>
          <w:tcPr>
            <w:tcW w:w="1362" w:type="dxa"/>
            <w:hideMark/>
          </w:tcPr>
          <w:p w14:paraId="052B3697"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94" w:type="dxa"/>
            <w:hideMark/>
          </w:tcPr>
          <w:p w14:paraId="65D9FBEC"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75" w:type="dxa"/>
            <w:hideMark/>
          </w:tcPr>
          <w:p w14:paraId="76A267FE"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8" w:type="dxa"/>
            <w:hideMark/>
          </w:tcPr>
          <w:p w14:paraId="4F7C849E"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0,847</w:t>
            </w:r>
          </w:p>
        </w:tc>
        <w:tc>
          <w:tcPr>
            <w:tcW w:w="1417" w:type="dxa"/>
            <w:hideMark/>
          </w:tcPr>
          <w:p w14:paraId="76F87949"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r>
      <w:tr w:rsidR="006F0EBF" w:rsidRPr="00510FB2" w14:paraId="2A11670C" w14:textId="77777777" w:rsidTr="005C2735">
        <w:trPr>
          <w:jc w:val="center"/>
        </w:trPr>
        <w:tc>
          <w:tcPr>
            <w:tcW w:w="0" w:type="auto"/>
            <w:hideMark/>
          </w:tcPr>
          <w:p w14:paraId="2245979D"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OS2</w:t>
            </w:r>
          </w:p>
        </w:tc>
        <w:tc>
          <w:tcPr>
            <w:tcW w:w="1362" w:type="dxa"/>
            <w:hideMark/>
          </w:tcPr>
          <w:p w14:paraId="62D62685"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94" w:type="dxa"/>
            <w:hideMark/>
          </w:tcPr>
          <w:p w14:paraId="4C9096E7"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75" w:type="dxa"/>
            <w:hideMark/>
          </w:tcPr>
          <w:p w14:paraId="61FA0CE8"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8" w:type="dxa"/>
            <w:hideMark/>
          </w:tcPr>
          <w:p w14:paraId="50CE1D30"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0,876</w:t>
            </w:r>
          </w:p>
        </w:tc>
        <w:tc>
          <w:tcPr>
            <w:tcW w:w="1417" w:type="dxa"/>
            <w:hideMark/>
          </w:tcPr>
          <w:p w14:paraId="0E428C6A"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r>
      <w:tr w:rsidR="006F0EBF" w:rsidRPr="00510FB2" w14:paraId="413B83AD" w14:textId="77777777" w:rsidTr="005C2735">
        <w:trPr>
          <w:jc w:val="center"/>
        </w:trPr>
        <w:tc>
          <w:tcPr>
            <w:tcW w:w="0" w:type="auto"/>
            <w:hideMark/>
          </w:tcPr>
          <w:p w14:paraId="78AAF519"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OS3</w:t>
            </w:r>
          </w:p>
        </w:tc>
        <w:tc>
          <w:tcPr>
            <w:tcW w:w="1362" w:type="dxa"/>
            <w:hideMark/>
          </w:tcPr>
          <w:p w14:paraId="5189B3B2"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94" w:type="dxa"/>
            <w:hideMark/>
          </w:tcPr>
          <w:p w14:paraId="2ABF97FF"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75" w:type="dxa"/>
            <w:hideMark/>
          </w:tcPr>
          <w:p w14:paraId="1336CD6F"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8" w:type="dxa"/>
            <w:hideMark/>
          </w:tcPr>
          <w:p w14:paraId="3873CCDA"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0,905</w:t>
            </w:r>
          </w:p>
        </w:tc>
        <w:tc>
          <w:tcPr>
            <w:tcW w:w="1417" w:type="dxa"/>
            <w:hideMark/>
          </w:tcPr>
          <w:p w14:paraId="4D86A382"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r>
      <w:tr w:rsidR="006F0EBF" w:rsidRPr="00510FB2" w14:paraId="6CF6AC4D" w14:textId="77777777" w:rsidTr="005C2735">
        <w:trPr>
          <w:jc w:val="center"/>
        </w:trPr>
        <w:tc>
          <w:tcPr>
            <w:tcW w:w="0" w:type="auto"/>
            <w:hideMark/>
          </w:tcPr>
          <w:p w14:paraId="23374856"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OS4</w:t>
            </w:r>
          </w:p>
        </w:tc>
        <w:tc>
          <w:tcPr>
            <w:tcW w:w="1362" w:type="dxa"/>
            <w:hideMark/>
          </w:tcPr>
          <w:p w14:paraId="1ADEBF78"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94" w:type="dxa"/>
            <w:hideMark/>
          </w:tcPr>
          <w:p w14:paraId="6E642938"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75" w:type="dxa"/>
            <w:hideMark/>
          </w:tcPr>
          <w:p w14:paraId="138E4641"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8" w:type="dxa"/>
            <w:hideMark/>
          </w:tcPr>
          <w:p w14:paraId="5429D74C"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0,868</w:t>
            </w:r>
          </w:p>
        </w:tc>
        <w:tc>
          <w:tcPr>
            <w:tcW w:w="1417" w:type="dxa"/>
            <w:hideMark/>
          </w:tcPr>
          <w:p w14:paraId="6435547A"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r>
      <w:tr w:rsidR="006F0EBF" w:rsidRPr="00510FB2" w14:paraId="17F7D977" w14:textId="77777777" w:rsidTr="005C2735">
        <w:trPr>
          <w:jc w:val="center"/>
        </w:trPr>
        <w:tc>
          <w:tcPr>
            <w:tcW w:w="0" w:type="auto"/>
            <w:hideMark/>
          </w:tcPr>
          <w:p w14:paraId="4E3CF9F6"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OS5</w:t>
            </w:r>
          </w:p>
        </w:tc>
        <w:tc>
          <w:tcPr>
            <w:tcW w:w="1362" w:type="dxa"/>
            <w:hideMark/>
          </w:tcPr>
          <w:p w14:paraId="144E331A"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94" w:type="dxa"/>
            <w:hideMark/>
          </w:tcPr>
          <w:p w14:paraId="170B3308"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75" w:type="dxa"/>
            <w:hideMark/>
          </w:tcPr>
          <w:p w14:paraId="23B1716E"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8" w:type="dxa"/>
            <w:hideMark/>
          </w:tcPr>
          <w:p w14:paraId="6959534A"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0,755</w:t>
            </w:r>
          </w:p>
        </w:tc>
        <w:tc>
          <w:tcPr>
            <w:tcW w:w="1417" w:type="dxa"/>
            <w:hideMark/>
          </w:tcPr>
          <w:p w14:paraId="22DD1EEB"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r>
      <w:tr w:rsidR="006F0EBF" w:rsidRPr="00510FB2" w14:paraId="3041F45D" w14:textId="77777777" w:rsidTr="005C2735">
        <w:trPr>
          <w:jc w:val="center"/>
        </w:trPr>
        <w:tc>
          <w:tcPr>
            <w:tcW w:w="0" w:type="auto"/>
            <w:hideMark/>
          </w:tcPr>
          <w:p w14:paraId="1A5E77A2"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OC1</w:t>
            </w:r>
          </w:p>
        </w:tc>
        <w:tc>
          <w:tcPr>
            <w:tcW w:w="1362" w:type="dxa"/>
            <w:hideMark/>
          </w:tcPr>
          <w:p w14:paraId="35204DAE"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94" w:type="dxa"/>
            <w:hideMark/>
          </w:tcPr>
          <w:p w14:paraId="3350DF28"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0,865</w:t>
            </w:r>
          </w:p>
        </w:tc>
        <w:tc>
          <w:tcPr>
            <w:tcW w:w="1275" w:type="dxa"/>
            <w:hideMark/>
          </w:tcPr>
          <w:p w14:paraId="408DDE4B"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8" w:type="dxa"/>
            <w:hideMark/>
          </w:tcPr>
          <w:p w14:paraId="1D95B824"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7" w:type="dxa"/>
            <w:hideMark/>
          </w:tcPr>
          <w:p w14:paraId="13C60F34"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r>
      <w:tr w:rsidR="006F0EBF" w:rsidRPr="00510FB2" w14:paraId="26E8D869" w14:textId="77777777" w:rsidTr="005C2735">
        <w:trPr>
          <w:jc w:val="center"/>
        </w:trPr>
        <w:tc>
          <w:tcPr>
            <w:tcW w:w="0" w:type="auto"/>
            <w:hideMark/>
          </w:tcPr>
          <w:p w14:paraId="6D486FA5"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OC2</w:t>
            </w:r>
          </w:p>
        </w:tc>
        <w:tc>
          <w:tcPr>
            <w:tcW w:w="1362" w:type="dxa"/>
            <w:hideMark/>
          </w:tcPr>
          <w:p w14:paraId="0EF0014F"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94" w:type="dxa"/>
            <w:hideMark/>
          </w:tcPr>
          <w:p w14:paraId="286EEAA0"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0,874</w:t>
            </w:r>
          </w:p>
        </w:tc>
        <w:tc>
          <w:tcPr>
            <w:tcW w:w="1275" w:type="dxa"/>
            <w:hideMark/>
          </w:tcPr>
          <w:p w14:paraId="422BB512"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8" w:type="dxa"/>
            <w:hideMark/>
          </w:tcPr>
          <w:p w14:paraId="21CE4F2E"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7" w:type="dxa"/>
            <w:hideMark/>
          </w:tcPr>
          <w:p w14:paraId="02C050CF"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r>
      <w:tr w:rsidR="006F0EBF" w:rsidRPr="00510FB2" w14:paraId="51F41CBA" w14:textId="77777777" w:rsidTr="005C2735">
        <w:trPr>
          <w:jc w:val="center"/>
        </w:trPr>
        <w:tc>
          <w:tcPr>
            <w:tcW w:w="0" w:type="auto"/>
            <w:hideMark/>
          </w:tcPr>
          <w:p w14:paraId="4DC30B5D"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OC3</w:t>
            </w:r>
          </w:p>
        </w:tc>
        <w:tc>
          <w:tcPr>
            <w:tcW w:w="1362" w:type="dxa"/>
            <w:hideMark/>
          </w:tcPr>
          <w:p w14:paraId="4E97C9BF"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94" w:type="dxa"/>
            <w:hideMark/>
          </w:tcPr>
          <w:p w14:paraId="302391DC"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0,866</w:t>
            </w:r>
          </w:p>
        </w:tc>
        <w:tc>
          <w:tcPr>
            <w:tcW w:w="1275" w:type="dxa"/>
            <w:hideMark/>
          </w:tcPr>
          <w:p w14:paraId="5F9F66DB"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8" w:type="dxa"/>
            <w:hideMark/>
          </w:tcPr>
          <w:p w14:paraId="0139D9C5"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7" w:type="dxa"/>
            <w:hideMark/>
          </w:tcPr>
          <w:p w14:paraId="236417DC"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r>
      <w:tr w:rsidR="006F0EBF" w:rsidRPr="00510FB2" w14:paraId="7637EAD1" w14:textId="77777777" w:rsidTr="005C2735">
        <w:trPr>
          <w:jc w:val="center"/>
        </w:trPr>
        <w:tc>
          <w:tcPr>
            <w:tcW w:w="0" w:type="auto"/>
            <w:hideMark/>
          </w:tcPr>
          <w:p w14:paraId="1CFEEDB1"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OC4</w:t>
            </w:r>
          </w:p>
        </w:tc>
        <w:tc>
          <w:tcPr>
            <w:tcW w:w="1362" w:type="dxa"/>
            <w:hideMark/>
          </w:tcPr>
          <w:p w14:paraId="7AF1607C"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94" w:type="dxa"/>
            <w:hideMark/>
          </w:tcPr>
          <w:p w14:paraId="190F764D"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0,855</w:t>
            </w:r>
          </w:p>
        </w:tc>
        <w:tc>
          <w:tcPr>
            <w:tcW w:w="1275" w:type="dxa"/>
            <w:hideMark/>
          </w:tcPr>
          <w:p w14:paraId="013A2831"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8" w:type="dxa"/>
            <w:hideMark/>
          </w:tcPr>
          <w:p w14:paraId="2F248677"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7" w:type="dxa"/>
            <w:hideMark/>
          </w:tcPr>
          <w:p w14:paraId="27475295"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r>
      <w:tr w:rsidR="006F0EBF" w:rsidRPr="00510FB2" w14:paraId="3D67651B" w14:textId="77777777" w:rsidTr="005C2735">
        <w:trPr>
          <w:jc w:val="center"/>
        </w:trPr>
        <w:tc>
          <w:tcPr>
            <w:tcW w:w="0" w:type="auto"/>
            <w:hideMark/>
          </w:tcPr>
          <w:p w14:paraId="5A383D76"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OC5</w:t>
            </w:r>
          </w:p>
        </w:tc>
        <w:tc>
          <w:tcPr>
            <w:tcW w:w="1362" w:type="dxa"/>
            <w:hideMark/>
          </w:tcPr>
          <w:p w14:paraId="3A9ABEE5"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94" w:type="dxa"/>
            <w:hideMark/>
          </w:tcPr>
          <w:p w14:paraId="5D9A27AA"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0,790</w:t>
            </w:r>
          </w:p>
        </w:tc>
        <w:tc>
          <w:tcPr>
            <w:tcW w:w="1275" w:type="dxa"/>
            <w:hideMark/>
          </w:tcPr>
          <w:p w14:paraId="7DF081BE"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8" w:type="dxa"/>
            <w:hideMark/>
          </w:tcPr>
          <w:p w14:paraId="0EAE3FD3"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7" w:type="dxa"/>
            <w:hideMark/>
          </w:tcPr>
          <w:p w14:paraId="4DD34769"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r>
      <w:tr w:rsidR="006F0EBF" w:rsidRPr="00510FB2" w14:paraId="44B70CD9" w14:textId="77777777" w:rsidTr="005C2735">
        <w:trPr>
          <w:jc w:val="center"/>
        </w:trPr>
        <w:tc>
          <w:tcPr>
            <w:tcW w:w="0" w:type="auto"/>
            <w:hideMark/>
          </w:tcPr>
          <w:p w14:paraId="429E8E1B"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PE1</w:t>
            </w:r>
          </w:p>
        </w:tc>
        <w:tc>
          <w:tcPr>
            <w:tcW w:w="1362" w:type="dxa"/>
            <w:hideMark/>
          </w:tcPr>
          <w:p w14:paraId="57BE7EB8"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94" w:type="dxa"/>
            <w:hideMark/>
          </w:tcPr>
          <w:p w14:paraId="42103BAD"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75" w:type="dxa"/>
            <w:hideMark/>
          </w:tcPr>
          <w:p w14:paraId="03CE25BB"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0,808</w:t>
            </w:r>
          </w:p>
        </w:tc>
        <w:tc>
          <w:tcPr>
            <w:tcW w:w="1418" w:type="dxa"/>
            <w:hideMark/>
          </w:tcPr>
          <w:p w14:paraId="168A2E29"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7" w:type="dxa"/>
            <w:hideMark/>
          </w:tcPr>
          <w:p w14:paraId="4E198959"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r>
      <w:tr w:rsidR="006F0EBF" w:rsidRPr="00510FB2" w14:paraId="3BF451B7" w14:textId="77777777" w:rsidTr="005C2735">
        <w:trPr>
          <w:jc w:val="center"/>
        </w:trPr>
        <w:tc>
          <w:tcPr>
            <w:tcW w:w="0" w:type="auto"/>
            <w:hideMark/>
          </w:tcPr>
          <w:p w14:paraId="3D74C1CA"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PE2</w:t>
            </w:r>
          </w:p>
        </w:tc>
        <w:tc>
          <w:tcPr>
            <w:tcW w:w="1362" w:type="dxa"/>
            <w:hideMark/>
          </w:tcPr>
          <w:p w14:paraId="433B3DDF"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94" w:type="dxa"/>
            <w:hideMark/>
          </w:tcPr>
          <w:p w14:paraId="52C16588"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75" w:type="dxa"/>
            <w:hideMark/>
          </w:tcPr>
          <w:p w14:paraId="60610438"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0,894</w:t>
            </w:r>
          </w:p>
        </w:tc>
        <w:tc>
          <w:tcPr>
            <w:tcW w:w="1418" w:type="dxa"/>
            <w:hideMark/>
          </w:tcPr>
          <w:p w14:paraId="04EBD52E"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7" w:type="dxa"/>
            <w:hideMark/>
          </w:tcPr>
          <w:p w14:paraId="665DEA59"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r>
      <w:tr w:rsidR="006F0EBF" w:rsidRPr="00510FB2" w14:paraId="333B3FA5" w14:textId="77777777" w:rsidTr="005C2735">
        <w:trPr>
          <w:jc w:val="center"/>
        </w:trPr>
        <w:tc>
          <w:tcPr>
            <w:tcW w:w="0" w:type="auto"/>
            <w:hideMark/>
          </w:tcPr>
          <w:p w14:paraId="26EFBD36"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PE3</w:t>
            </w:r>
          </w:p>
        </w:tc>
        <w:tc>
          <w:tcPr>
            <w:tcW w:w="1362" w:type="dxa"/>
            <w:hideMark/>
          </w:tcPr>
          <w:p w14:paraId="563A9164"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94" w:type="dxa"/>
            <w:hideMark/>
          </w:tcPr>
          <w:p w14:paraId="1FE87BD4"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75" w:type="dxa"/>
            <w:hideMark/>
          </w:tcPr>
          <w:p w14:paraId="34E326F8"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0,899</w:t>
            </w:r>
          </w:p>
        </w:tc>
        <w:tc>
          <w:tcPr>
            <w:tcW w:w="1418" w:type="dxa"/>
            <w:hideMark/>
          </w:tcPr>
          <w:p w14:paraId="095ABF5B"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7" w:type="dxa"/>
            <w:hideMark/>
          </w:tcPr>
          <w:p w14:paraId="796BAF91"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r>
      <w:tr w:rsidR="006F0EBF" w:rsidRPr="00510FB2" w14:paraId="0E4C96E1" w14:textId="77777777" w:rsidTr="005C2735">
        <w:trPr>
          <w:jc w:val="center"/>
        </w:trPr>
        <w:tc>
          <w:tcPr>
            <w:tcW w:w="0" w:type="auto"/>
            <w:hideMark/>
          </w:tcPr>
          <w:p w14:paraId="03055B10"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PE4</w:t>
            </w:r>
          </w:p>
        </w:tc>
        <w:tc>
          <w:tcPr>
            <w:tcW w:w="1362" w:type="dxa"/>
            <w:hideMark/>
          </w:tcPr>
          <w:p w14:paraId="7F83182D"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94" w:type="dxa"/>
            <w:hideMark/>
          </w:tcPr>
          <w:p w14:paraId="63436C5C"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75" w:type="dxa"/>
            <w:hideMark/>
          </w:tcPr>
          <w:p w14:paraId="2CA0F97D"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0,841</w:t>
            </w:r>
          </w:p>
        </w:tc>
        <w:tc>
          <w:tcPr>
            <w:tcW w:w="1418" w:type="dxa"/>
            <w:hideMark/>
          </w:tcPr>
          <w:p w14:paraId="368FF1C0"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7" w:type="dxa"/>
            <w:hideMark/>
          </w:tcPr>
          <w:p w14:paraId="4B3A1536"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r>
      <w:tr w:rsidR="006F0EBF" w:rsidRPr="00510FB2" w14:paraId="6B872677" w14:textId="77777777" w:rsidTr="005C2735">
        <w:trPr>
          <w:jc w:val="center"/>
        </w:trPr>
        <w:tc>
          <w:tcPr>
            <w:tcW w:w="0" w:type="auto"/>
            <w:hideMark/>
          </w:tcPr>
          <w:p w14:paraId="2B44FC8C"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PE5</w:t>
            </w:r>
          </w:p>
        </w:tc>
        <w:tc>
          <w:tcPr>
            <w:tcW w:w="1362" w:type="dxa"/>
            <w:hideMark/>
          </w:tcPr>
          <w:p w14:paraId="1099534A"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94" w:type="dxa"/>
            <w:hideMark/>
          </w:tcPr>
          <w:p w14:paraId="651CFBD9"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75" w:type="dxa"/>
            <w:hideMark/>
          </w:tcPr>
          <w:p w14:paraId="23F695FD"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0,617</w:t>
            </w:r>
          </w:p>
        </w:tc>
        <w:tc>
          <w:tcPr>
            <w:tcW w:w="1418" w:type="dxa"/>
            <w:hideMark/>
          </w:tcPr>
          <w:p w14:paraId="45E4E2CD"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7" w:type="dxa"/>
            <w:hideMark/>
          </w:tcPr>
          <w:p w14:paraId="78DDAEC8"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r>
      <w:tr w:rsidR="006F0EBF" w:rsidRPr="00510FB2" w14:paraId="6862AF04" w14:textId="77777777" w:rsidTr="005C2735">
        <w:trPr>
          <w:jc w:val="center"/>
        </w:trPr>
        <w:tc>
          <w:tcPr>
            <w:tcW w:w="0" w:type="auto"/>
            <w:hideMark/>
          </w:tcPr>
          <w:p w14:paraId="3ADB8E27"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T</w:t>
            </w:r>
            <w:r w:rsidRPr="00510FB2">
              <w:rPr>
                <w:rFonts w:ascii="Times New Roman" w:eastAsia="Times New Roman" w:hAnsi="Times New Roman" w:cs="Times New Roman"/>
                <w:sz w:val="20"/>
                <w:szCs w:val="26"/>
                <w:lang w:val="en-US"/>
              </w:rPr>
              <w:t>O</w:t>
            </w:r>
            <w:r w:rsidRPr="00510FB2">
              <w:rPr>
                <w:rFonts w:ascii="Times New Roman" w:eastAsia="Times New Roman" w:hAnsi="Times New Roman" w:cs="Times New Roman"/>
                <w:sz w:val="20"/>
                <w:szCs w:val="26"/>
              </w:rPr>
              <w:t>1</w:t>
            </w:r>
          </w:p>
        </w:tc>
        <w:tc>
          <w:tcPr>
            <w:tcW w:w="1362" w:type="dxa"/>
            <w:hideMark/>
          </w:tcPr>
          <w:p w14:paraId="13E94FCD"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94" w:type="dxa"/>
            <w:hideMark/>
          </w:tcPr>
          <w:p w14:paraId="78A738F2"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75" w:type="dxa"/>
            <w:hideMark/>
          </w:tcPr>
          <w:p w14:paraId="42409513"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8" w:type="dxa"/>
            <w:hideMark/>
          </w:tcPr>
          <w:p w14:paraId="42A3C8CD"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7" w:type="dxa"/>
            <w:hideMark/>
          </w:tcPr>
          <w:p w14:paraId="205B4494"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0,775</w:t>
            </w:r>
          </w:p>
        </w:tc>
      </w:tr>
      <w:tr w:rsidR="006F0EBF" w:rsidRPr="00510FB2" w14:paraId="4025020B" w14:textId="77777777" w:rsidTr="005C2735">
        <w:trPr>
          <w:jc w:val="center"/>
        </w:trPr>
        <w:tc>
          <w:tcPr>
            <w:tcW w:w="0" w:type="auto"/>
            <w:hideMark/>
          </w:tcPr>
          <w:p w14:paraId="2CE110B5"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T</w:t>
            </w:r>
            <w:r w:rsidRPr="00510FB2">
              <w:rPr>
                <w:rFonts w:ascii="Times New Roman" w:eastAsia="Times New Roman" w:hAnsi="Times New Roman" w:cs="Times New Roman"/>
                <w:sz w:val="20"/>
                <w:szCs w:val="26"/>
                <w:lang w:val="en-US"/>
              </w:rPr>
              <w:t>O</w:t>
            </w:r>
            <w:r w:rsidRPr="00510FB2">
              <w:rPr>
                <w:rFonts w:ascii="Times New Roman" w:eastAsia="Times New Roman" w:hAnsi="Times New Roman" w:cs="Times New Roman"/>
                <w:sz w:val="20"/>
                <w:szCs w:val="26"/>
              </w:rPr>
              <w:t>2</w:t>
            </w:r>
          </w:p>
        </w:tc>
        <w:tc>
          <w:tcPr>
            <w:tcW w:w="1362" w:type="dxa"/>
            <w:hideMark/>
          </w:tcPr>
          <w:p w14:paraId="514ACAF1"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94" w:type="dxa"/>
            <w:hideMark/>
          </w:tcPr>
          <w:p w14:paraId="3D585B90"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75" w:type="dxa"/>
            <w:hideMark/>
          </w:tcPr>
          <w:p w14:paraId="01BD7F41"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8" w:type="dxa"/>
            <w:hideMark/>
          </w:tcPr>
          <w:p w14:paraId="5DC78F38"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7" w:type="dxa"/>
            <w:hideMark/>
          </w:tcPr>
          <w:p w14:paraId="4BCE306F"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0,813</w:t>
            </w:r>
          </w:p>
        </w:tc>
      </w:tr>
      <w:tr w:rsidR="006F0EBF" w:rsidRPr="00510FB2" w14:paraId="6EBF8023" w14:textId="77777777" w:rsidTr="005C2735">
        <w:trPr>
          <w:jc w:val="center"/>
        </w:trPr>
        <w:tc>
          <w:tcPr>
            <w:tcW w:w="0" w:type="auto"/>
            <w:hideMark/>
          </w:tcPr>
          <w:p w14:paraId="66CC332A"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T</w:t>
            </w:r>
            <w:r w:rsidRPr="00510FB2">
              <w:rPr>
                <w:rFonts w:ascii="Times New Roman" w:eastAsia="Times New Roman" w:hAnsi="Times New Roman" w:cs="Times New Roman"/>
                <w:sz w:val="20"/>
                <w:szCs w:val="26"/>
                <w:lang w:val="en-US"/>
              </w:rPr>
              <w:t>O</w:t>
            </w:r>
            <w:r w:rsidRPr="00510FB2">
              <w:rPr>
                <w:rFonts w:ascii="Times New Roman" w:eastAsia="Times New Roman" w:hAnsi="Times New Roman" w:cs="Times New Roman"/>
                <w:sz w:val="20"/>
                <w:szCs w:val="26"/>
              </w:rPr>
              <w:t>3</w:t>
            </w:r>
          </w:p>
        </w:tc>
        <w:tc>
          <w:tcPr>
            <w:tcW w:w="1362" w:type="dxa"/>
            <w:hideMark/>
          </w:tcPr>
          <w:p w14:paraId="42D3C3ED"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94" w:type="dxa"/>
            <w:hideMark/>
          </w:tcPr>
          <w:p w14:paraId="511023A1"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75" w:type="dxa"/>
            <w:hideMark/>
          </w:tcPr>
          <w:p w14:paraId="7333AABB"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8" w:type="dxa"/>
            <w:hideMark/>
          </w:tcPr>
          <w:p w14:paraId="2029C092"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7" w:type="dxa"/>
            <w:hideMark/>
          </w:tcPr>
          <w:p w14:paraId="7CCD6598"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0,813</w:t>
            </w:r>
          </w:p>
        </w:tc>
      </w:tr>
      <w:tr w:rsidR="006F0EBF" w:rsidRPr="00510FB2" w14:paraId="0045590B" w14:textId="77777777" w:rsidTr="005C2735">
        <w:trPr>
          <w:jc w:val="center"/>
        </w:trPr>
        <w:tc>
          <w:tcPr>
            <w:tcW w:w="0" w:type="auto"/>
            <w:hideMark/>
          </w:tcPr>
          <w:p w14:paraId="43A3ABBC"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T</w:t>
            </w:r>
            <w:r w:rsidRPr="00510FB2">
              <w:rPr>
                <w:rFonts w:ascii="Times New Roman" w:eastAsia="Times New Roman" w:hAnsi="Times New Roman" w:cs="Times New Roman"/>
                <w:sz w:val="20"/>
                <w:szCs w:val="26"/>
                <w:lang w:val="en-US"/>
              </w:rPr>
              <w:t>O</w:t>
            </w:r>
            <w:r w:rsidRPr="00510FB2">
              <w:rPr>
                <w:rFonts w:ascii="Times New Roman" w:eastAsia="Times New Roman" w:hAnsi="Times New Roman" w:cs="Times New Roman"/>
                <w:sz w:val="20"/>
                <w:szCs w:val="26"/>
              </w:rPr>
              <w:t>4</w:t>
            </w:r>
          </w:p>
        </w:tc>
        <w:tc>
          <w:tcPr>
            <w:tcW w:w="1362" w:type="dxa"/>
            <w:hideMark/>
          </w:tcPr>
          <w:p w14:paraId="79003039"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94" w:type="dxa"/>
            <w:hideMark/>
          </w:tcPr>
          <w:p w14:paraId="1746EE40"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75" w:type="dxa"/>
            <w:hideMark/>
          </w:tcPr>
          <w:p w14:paraId="172EC453"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8" w:type="dxa"/>
            <w:hideMark/>
          </w:tcPr>
          <w:p w14:paraId="782E6B08"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7" w:type="dxa"/>
            <w:hideMark/>
          </w:tcPr>
          <w:p w14:paraId="27CD0BAB"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0,584</w:t>
            </w:r>
          </w:p>
        </w:tc>
      </w:tr>
      <w:tr w:rsidR="006F0EBF" w:rsidRPr="00510FB2" w14:paraId="48268081" w14:textId="77777777" w:rsidTr="005C2735">
        <w:trPr>
          <w:jc w:val="center"/>
        </w:trPr>
        <w:tc>
          <w:tcPr>
            <w:tcW w:w="0" w:type="auto"/>
            <w:hideMark/>
          </w:tcPr>
          <w:p w14:paraId="7F75BE21" w14:textId="77777777" w:rsidR="006F0EBF" w:rsidRPr="00510FB2" w:rsidRDefault="006F0EBF" w:rsidP="00510FB2">
            <w:pPr>
              <w:tabs>
                <w:tab w:val="left" w:pos="0"/>
              </w:tabs>
              <w:jc w:val="center"/>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T</w:t>
            </w:r>
            <w:r w:rsidRPr="00510FB2">
              <w:rPr>
                <w:rFonts w:ascii="Times New Roman" w:eastAsia="Times New Roman" w:hAnsi="Times New Roman" w:cs="Times New Roman"/>
                <w:sz w:val="20"/>
                <w:szCs w:val="26"/>
                <w:lang w:val="en-US"/>
              </w:rPr>
              <w:t>O</w:t>
            </w:r>
            <w:r w:rsidRPr="00510FB2">
              <w:rPr>
                <w:rFonts w:ascii="Times New Roman" w:eastAsia="Times New Roman" w:hAnsi="Times New Roman" w:cs="Times New Roman"/>
                <w:sz w:val="20"/>
                <w:szCs w:val="26"/>
              </w:rPr>
              <w:t>5</w:t>
            </w:r>
          </w:p>
        </w:tc>
        <w:tc>
          <w:tcPr>
            <w:tcW w:w="1362" w:type="dxa"/>
            <w:hideMark/>
          </w:tcPr>
          <w:p w14:paraId="630BEE99"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94" w:type="dxa"/>
            <w:hideMark/>
          </w:tcPr>
          <w:p w14:paraId="5BCD607C"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275" w:type="dxa"/>
            <w:hideMark/>
          </w:tcPr>
          <w:p w14:paraId="70FB6D61"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8" w:type="dxa"/>
            <w:hideMark/>
          </w:tcPr>
          <w:p w14:paraId="78A0177F" w14:textId="77777777" w:rsidR="006F0EBF" w:rsidRPr="00510FB2" w:rsidRDefault="006F0EBF" w:rsidP="00510FB2">
            <w:pPr>
              <w:tabs>
                <w:tab w:val="left" w:pos="0"/>
              </w:tabs>
              <w:jc w:val="right"/>
              <w:rPr>
                <w:rFonts w:ascii="Times New Roman" w:eastAsia="Times New Roman" w:hAnsi="Times New Roman" w:cs="Times New Roman"/>
                <w:sz w:val="20"/>
                <w:szCs w:val="26"/>
              </w:rPr>
            </w:pPr>
          </w:p>
        </w:tc>
        <w:tc>
          <w:tcPr>
            <w:tcW w:w="1417" w:type="dxa"/>
            <w:hideMark/>
          </w:tcPr>
          <w:p w14:paraId="30B26DAE" w14:textId="77777777" w:rsidR="006F0EBF" w:rsidRPr="00510FB2" w:rsidRDefault="006F0EBF" w:rsidP="00510FB2">
            <w:pPr>
              <w:tabs>
                <w:tab w:val="left" w:pos="0"/>
              </w:tabs>
              <w:jc w:val="right"/>
              <w:rPr>
                <w:rFonts w:ascii="Times New Roman" w:eastAsia="Times New Roman" w:hAnsi="Times New Roman" w:cs="Times New Roman"/>
                <w:sz w:val="20"/>
                <w:szCs w:val="26"/>
              </w:rPr>
            </w:pPr>
            <w:r w:rsidRPr="00510FB2">
              <w:rPr>
                <w:rFonts w:ascii="Times New Roman" w:eastAsia="Times New Roman" w:hAnsi="Times New Roman" w:cs="Times New Roman"/>
                <w:sz w:val="20"/>
                <w:szCs w:val="26"/>
              </w:rPr>
              <w:t>0,666</w:t>
            </w:r>
          </w:p>
        </w:tc>
      </w:tr>
    </w:tbl>
    <w:p w14:paraId="081CBBF8" w14:textId="77777777" w:rsidR="006F0EBF" w:rsidRPr="00717DCA" w:rsidRDefault="006F0EBF" w:rsidP="00683B8D">
      <w:pPr>
        <w:tabs>
          <w:tab w:val="left" w:pos="0"/>
        </w:tabs>
        <w:jc w:val="right"/>
        <w:rPr>
          <w:sz w:val="25"/>
          <w:szCs w:val="25"/>
        </w:rPr>
      </w:pPr>
      <w:r w:rsidRPr="00717DCA">
        <w:rPr>
          <w:i/>
          <w:iCs/>
          <w:sz w:val="25"/>
          <w:szCs w:val="25"/>
        </w:rPr>
        <w:t>Nguồn: Điều tra của tác giả</w:t>
      </w:r>
    </w:p>
    <w:p w14:paraId="5163CA2C" w14:textId="77777777" w:rsidR="006F0EBF" w:rsidRPr="00717DCA" w:rsidRDefault="006F0EBF" w:rsidP="00683B8D">
      <w:pPr>
        <w:tabs>
          <w:tab w:val="left" w:pos="0"/>
        </w:tabs>
        <w:jc w:val="both"/>
        <w:rPr>
          <w:sz w:val="25"/>
          <w:szCs w:val="25"/>
        </w:rPr>
      </w:pPr>
      <w:r w:rsidRPr="00717DCA">
        <w:rPr>
          <w:sz w:val="25"/>
          <w:szCs w:val="25"/>
        </w:rPr>
        <w:tab/>
        <w:t>Kết quả: Các biến được nhóm chính xác thành 5 nhân tố: Nguồn tri thức (KS), văn hóa tổ chức (OC), Con người (PE), Cấu trúc tổ chức (OS), và Công cụ (TO), với tải trọng yếu tố cao (0,584-0,905), đảm bảo tính hội tụ và phân biệt.</w:t>
      </w:r>
    </w:p>
    <w:p w14:paraId="6781BE97" w14:textId="77777777" w:rsidR="006F0EBF" w:rsidRPr="00717DCA" w:rsidRDefault="006F0EBF" w:rsidP="00683B8D">
      <w:pPr>
        <w:tabs>
          <w:tab w:val="left" w:pos="0"/>
        </w:tabs>
        <w:jc w:val="both"/>
        <w:rPr>
          <w:b/>
          <w:bCs/>
          <w:i/>
          <w:iCs/>
          <w:sz w:val="25"/>
          <w:szCs w:val="25"/>
        </w:rPr>
      </w:pPr>
      <w:r w:rsidRPr="00717DCA">
        <w:rPr>
          <w:b/>
          <w:bCs/>
          <w:i/>
          <w:iCs/>
          <w:sz w:val="25"/>
          <w:szCs w:val="25"/>
        </w:rPr>
        <w:t>3.3.3 Phân tích hồi quy đa biến (Multiple Regression Analysis)</w:t>
      </w:r>
    </w:p>
    <w:p w14:paraId="7779A2B5" w14:textId="77777777" w:rsidR="006F0EBF" w:rsidRPr="00717DCA" w:rsidRDefault="006F0EBF" w:rsidP="00683B8D">
      <w:pPr>
        <w:tabs>
          <w:tab w:val="left" w:pos="0"/>
        </w:tabs>
        <w:jc w:val="both"/>
        <w:rPr>
          <w:i/>
          <w:iCs/>
          <w:sz w:val="25"/>
          <w:szCs w:val="25"/>
        </w:rPr>
      </w:pPr>
      <w:r w:rsidRPr="00717DCA">
        <w:rPr>
          <w:i/>
          <w:iCs/>
          <w:sz w:val="25"/>
          <w:szCs w:val="25"/>
        </w:rPr>
        <w:t>3.3.3.1 Độ phù hợp của mô hình</w:t>
      </w:r>
    </w:p>
    <w:p w14:paraId="106403A0" w14:textId="7FB45531" w:rsidR="006F0EBF" w:rsidRPr="00717DCA" w:rsidRDefault="00695506" w:rsidP="00683B8D">
      <w:pPr>
        <w:tabs>
          <w:tab w:val="left" w:pos="0"/>
        </w:tabs>
        <w:jc w:val="both"/>
        <w:rPr>
          <w:sz w:val="25"/>
          <w:szCs w:val="25"/>
        </w:rPr>
      </w:pPr>
      <w:r w:rsidRPr="00717DCA">
        <w:rPr>
          <w:b/>
          <w:bCs/>
          <w:sz w:val="25"/>
          <w:szCs w:val="25"/>
        </w:rPr>
        <w:tab/>
      </w:r>
      <w:r w:rsidR="006F0EBF" w:rsidRPr="00717DCA">
        <w:rPr>
          <w:b/>
          <w:bCs/>
          <w:sz w:val="25"/>
          <w:szCs w:val="25"/>
        </w:rPr>
        <w:t>R Square = 0,621, Adjusted R Square = 0,616</w:t>
      </w:r>
      <w:r w:rsidR="006F0EBF" w:rsidRPr="00717DCA">
        <w:rPr>
          <w:sz w:val="25"/>
          <w:szCs w:val="25"/>
        </w:rPr>
        <w:t xml:space="preserve">: Mô hình giải thích 62,1% biến thiên của </w:t>
      </w:r>
      <w:r w:rsidR="00D07A0E" w:rsidRPr="00717DCA">
        <w:rPr>
          <w:sz w:val="25"/>
          <w:szCs w:val="25"/>
        </w:rPr>
        <w:t>CGTT</w:t>
      </w:r>
      <w:r w:rsidR="006F0EBF" w:rsidRPr="00717DCA">
        <w:rPr>
          <w:sz w:val="25"/>
          <w:szCs w:val="25"/>
        </w:rPr>
        <w:t xml:space="preserve">, mức độ giải thích cao theo tiêu chuẩn xã hội học </w:t>
      </w:r>
      <w:sdt>
        <w:sdtPr>
          <w:rPr>
            <w:color w:val="000000"/>
            <w:sz w:val="25"/>
            <w:szCs w:val="25"/>
          </w:rPr>
          <w:tag w:val="MENDELEY_CITATION_v3_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"/>
          <w:id w:val="-1364587309"/>
          <w:placeholder>
            <w:docPart w:val="157A198D921E411A9129A13A386CF719"/>
          </w:placeholder>
        </w:sdtPr>
        <w:sdtContent>
          <w:r w:rsidR="006F0EBF" w:rsidRPr="00717DCA">
            <w:rPr>
              <w:color w:val="000000"/>
              <w:sz w:val="25"/>
              <w:szCs w:val="25"/>
            </w:rPr>
            <w:t>(Cohen, 1988)</w:t>
          </w:r>
        </w:sdtContent>
      </w:sdt>
      <w:r w:rsidR="006F0EBF" w:rsidRPr="00717DCA">
        <w:rPr>
          <w:sz w:val="25"/>
          <w:szCs w:val="25"/>
        </w:rPr>
        <w:t>.</w:t>
      </w:r>
    </w:p>
    <w:p w14:paraId="67EBCCFE" w14:textId="03FA68D6" w:rsidR="006F0EBF" w:rsidRPr="00717DCA" w:rsidRDefault="006F0EBF" w:rsidP="00891D68">
      <w:pPr>
        <w:tabs>
          <w:tab w:val="left" w:pos="0"/>
        </w:tabs>
        <w:jc w:val="center"/>
        <w:rPr>
          <w:sz w:val="25"/>
          <w:szCs w:val="25"/>
        </w:rPr>
      </w:pPr>
      <w:r w:rsidRPr="00717DCA">
        <w:rPr>
          <w:b/>
          <w:bCs/>
          <w:sz w:val="25"/>
          <w:szCs w:val="25"/>
        </w:rPr>
        <w:t>ANOVA</w:t>
      </w:r>
      <w:r w:rsidRPr="00717DCA">
        <w:rPr>
          <w:sz w:val="25"/>
          <w:szCs w:val="25"/>
        </w:rPr>
        <w:t>: F = 134,980, df = 5/412, Sig. = 0,000, xác nhận mô hình có ý nghĩa thống kê.</w:t>
      </w:r>
    </w:p>
    <w:p w14:paraId="542641A6" w14:textId="77777777" w:rsidR="006F0EBF" w:rsidRPr="00717DCA" w:rsidRDefault="006F0EBF" w:rsidP="00683B8D">
      <w:pPr>
        <w:tabs>
          <w:tab w:val="left" w:pos="0"/>
        </w:tabs>
        <w:jc w:val="both"/>
        <w:rPr>
          <w:i/>
          <w:iCs/>
          <w:sz w:val="25"/>
          <w:szCs w:val="25"/>
        </w:rPr>
      </w:pPr>
      <w:r w:rsidRPr="00717DCA">
        <w:rPr>
          <w:i/>
          <w:iCs/>
          <w:sz w:val="25"/>
          <w:szCs w:val="25"/>
        </w:rPr>
        <w:t>3.3.3.2 Hệ số hồi quy</w:t>
      </w:r>
    </w:p>
    <w:p w14:paraId="199093CE" w14:textId="1332D513" w:rsidR="006F0EBF" w:rsidRPr="00717DCA" w:rsidRDefault="006F0EBF" w:rsidP="00683B8D">
      <w:pPr>
        <w:tabs>
          <w:tab w:val="left" w:pos="0"/>
        </w:tabs>
        <w:jc w:val="center"/>
        <w:rPr>
          <w:sz w:val="25"/>
          <w:szCs w:val="25"/>
        </w:rPr>
      </w:pPr>
      <w:r w:rsidRPr="00717DCA">
        <w:rPr>
          <w:b/>
          <w:bCs/>
          <w:sz w:val="25"/>
          <w:szCs w:val="25"/>
        </w:rPr>
        <w:t>Bảng 3.1</w:t>
      </w:r>
      <w:r w:rsidR="007F0AA2">
        <w:rPr>
          <w:b/>
          <w:bCs/>
          <w:sz w:val="25"/>
          <w:szCs w:val="25"/>
        </w:rPr>
        <w:t>6</w:t>
      </w:r>
      <w:r w:rsidRPr="00717DCA">
        <w:rPr>
          <w:b/>
          <w:bCs/>
          <w:sz w:val="25"/>
          <w:szCs w:val="25"/>
        </w:rPr>
        <w:t>: Hệ số hồi quy đa biến</w:t>
      </w:r>
    </w:p>
    <w:tbl>
      <w:tblPr>
        <w:tblStyle w:val="TableGrid"/>
        <w:tblW w:w="0" w:type="auto"/>
        <w:jc w:val="center"/>
        <w:tblLook w:val="04A0" w:firstRow="1" w:lastRow="0" w:firstColumn="1" w:lastColumn="0" w:noHBand="0" w:noVBand="1"/>
      </w:tblPr>
      <w:tblGrid>
        <w:gridCol w:w="1413"/>
        <w:gridCol w:w="1630"/>
        <w:gridCol w:w="1005"/>
        <w:gridCol w:w="1935"/>
        <w:gridCol w:w="1018"/>
        <w:gridCol w:w="616"/>
        <w:gridCol w:w="1038"/>
        <w:gridCol w:w="616"/>
      </w:tblGrid>
      <w:tr w:rsidR="006F0EBF" w:rsidRPr="00510FB2" w14:paraId="46D38155" w14:textId="77777777" w:rsidTr="00510FB2">
        <w:trPr>
          <w:jc w:val="center"/>
        </w:trPr>
        <w:tc>
          <w:tcPr>
            <w:tcW w:w="1413" w:type="dxa"/>
            <w:vAlign w:val="center"/>
            <w:hideMark/>
          </w:tcPr>
          <w:p w14:paraId="5A830E37" w14:textId="77777777" w:rsidR="006F0EBF" w:rsidRPr="00510FB2" w:rsidRDefault="006F0EBF" w:rsidP="00683B8D">
            <w:pPr>
              <w:tabs>
                <w:tab w:val="left" w:pos="0"/>
              </w:tabs>
              <w:jc w:val="center"/>
              <w:rPr>
                <w:b/>
                <w:bCs/>
                <w:spacing w:val="-10"/>
                <w:sz w:val="20"/>
                <w:szCs w:val="26"/>
              </w:rPr>
            </w:pPr>
            <w:r w:rsidRPr="00510FB2">
              <w:rPr>
                <w:b/>
                <w:bCs/>
                <w:spacing w:val="-10"/>
                <w:sz w:val="20"/>
                <w:szCs w:val="26"/>
              </w:rPr>
              <w:t>Biến độc lập</w:t>
            </w:r>
          </w:p>
        </w:tc>
        <w:tc>
          <w:tcPr>
            <w:tcW w:w="1630" w:type="dxa"/>
            <w:vAlign w:val="center"/>
            <w:hideMark/>
          </w:tcPr>
          <w:p w14:paraId="70C53FA6" w14:textId="77777777" w:rsidR="006F0EBF" w:rsidRPr="00510FB2" w:rsidRDefault="006F0EBF" w:rsidP="00683B8D">
            <w:pPr>
              <w:tabs>
                <w:tab w:val="left" w:pos="0"/>
              </w:tabs>
              <w:jc w:val="center"/>
              <w:rPr>
                <w:b/>
                <w:bCs/>
                <w:spacing w:val="-10"/>
                <w:sz w:val="20"/>
                <w:szCs w:val="26"/>
              </w:rPr>
            </w:pPr>
            <w:r w:rsidRPr="00510FB2">
              <w:rPr>
                <w:b/>
                <w:bCs/>
                <w:spacing w:val="-10"/>
                <w:sz w:val="20"/>
                <w:szCs w:val="26"/>
              </w:rPr>
              <w:t>B (Un-standardized)</w:t>
            </w:r>
          </w:p>
        </w:tc>
        <w:tc>
          <w:tcPr>
            <w:tcW w:w="0" w:type="auto"/>
            <w:vAlign w:val="center"/>
            <w:hideMark/>
          </w:tcPr>
          <w:p w14:paraId="5A27C42E" w14:textId="77777777" w:rsidR="006F0EBF" w:rsidRPr="00510FB2" w:rsidRDefault="006F0EBF" w:rsidP="00683B8D">
            <w:pPr>
              <w:tabs>
                <w:tab w:val="left" w:pos="0"/>
              </w:tabs>
              <w:jc w:val="center"/>
              <w:rPr>
                <w:b/>
                <w:bCs/>
                <w:spacing w:val="-10"/>
                <w:sz w:val="20"/>
                <w:szCs w:val="26"/>
              </w:rPr>
            </w:pPr>
            <w:r w:rsidRPr="00510FB2">
              <w:rPr>
                <w:b/>
                <w:bCs/>
                <w:spacing w:val="-10"/>
                <w:sz w:val="20"/>
                <w:szCs w:val="26"/>
              </w:rPr>
              <w:t>Std. Error</w:t>
            </w:r>
          </w:p>
        </w:tc>
        <w:tc>
          <w:tcPr>
            <w:tcW w:w="1935" w:type="dxa"/>
            <w:vAlign w:val="center"/>
            <w:hideMark/>
          </w:tcPr>
          <w:p w14:paraId="429E02BC" w14:textId="77777777" w:rsidR="006F0EBF" w:rsidRPr="00510FB2" w:rsidRDefault="006F0EBF" w:rsidP="00683B8D">
            <w:pPr>
              <w:tabs>
                <w:tab w:val="left" w:pos="0"/>
              </w:tabs>
              <w:jc w:val="center"/>
              <w:rPr>
                <w:b/>
                <w:bCs/>
                <w:spacing w:val="-10"/>
                <w:sz w:val="20"/>
                <w:szCs w:val="26"/>
              </w:rPr>
            </w:pPr>
            <w:r w:rsidRPr="00510FB2">
              <w:rPr>
                <w:b/>
                <w:bCs/>
                <w:spacing w:val="-10"/>
                <w:sz w:val="20"/>
                <w:szCs w:val="26"/>
              </w:rPr>
              <w:t>Beta (Standard-ized)</w:t>
            </w:r>
          </w:p>
        </w:tc>
        <w:tc>
          <w:tcPr>
            <w:tcW w:w="1018" w:type="dxa"/>
            <w:vAlign w:val="center"/>
            <w:hideMark/>
          </w:tcPr>
          <w:p w14:paraId="42DBC0F6" w14:textId="77777777" w:rsidR="006F0EBF" w:rsidRPr="00510FB2" w:rsidRDefault="006F0EBF" w:rsidP="00683B8D">
            <w:pPr>
              <w:tabs>
                <w:tab w:val="left" w:pos="0"/>
              </w:tabs>
              <w:jc w:val="center"/>
              <w:rPr>
                <w:b/>
                <w:bCs/>
                <w:spacing w:val="-10"/>
                <w:sz w:val="20"/>
                <w:szCs w:val="26"/>
              </w:rPr>
            </w:pPr>
            <w:r w:rsidRPr="00510FB2">
              <w:rPr>
                <w:b/>
                <w:bCs/>
                <w:spacing w:val="-10"/>
                <w:sz w:val="20"/>
                <w:szCs w:val="26"/>
              </w:rPr>
              <w:t>t</w:t>
            </w:r>
          </w:p>
        </w:tc>
        <w:tc>
          <w:tcPr>
            <w:tcW w:w="0" w:type="auto"/>
            <w:vAlign w:val="center"/>
            <w:hideMark/>
          </w:tcPr>
          <w:p w14:paraId="03866EF8" w14:textId="77777777" w:rsidR="006F0EBF" w:rsidRPr="00510FB2" w:rsidRDefault="006F0EBF" w:rsidP="00683B8D">
            <w:pPr>
              <w:tabs>
                <w:tab w:val="left" w:pos="0"/>
              </w:tabs>
              <w:jc w:val="center"/>
              <w:rPr>
                <w:b/>
                <w:bCs/>
                <w:spacing w:val="-10"/>
                <w:sz w:val="20"/>
                <w:szCs w:val="26"/>
              </w:rPr>
            </w:pPr>
            <w:r w:rsidRPr="00510FB2">
              <w:rPr>
                <w:b/>
                <w:bCs/>
                <w:spacing w:val="-10"/>
                <w:sz w:val="20"/>
                <w:szCs w:val="26"/>
              </w:rPr>
              <w:t>Sig.</w:t>
            </w:r>
          </w:p>
        </w:tc>
        <w:tc>
          <w:tcPr>
            <w:tcW w:w="0" w:type="auto"/>
            <w:vAlign w:val="center"/>
            <w:hideMark/>
          </w:tcPr>
          <w:p w14:paraId="575BCC27" w14:textId="77777777" w:rsidR="006F0EBF" w:rsidRPr="00510FB2" w:rsidRDefault="006F0EBF" w:rsidP="00683B8D">
            <w:pPr>
              <w:tabs>
                <w:tab w:val="left" w:pos="0"/>
              </w:tabs>
              <w:jc w:val="center"/>
              <w:rPr>
                <w:b/>
                <w:bCs/>
                <w:spacing w:val="-10"/>
                <w:sz w:val="20"/>
                <w:szCs w:val="26"/>
              </w:rPr>
            </w:pPr>
            <w:r w:rsidRPr="00510FB2">
              <w:rPr>
                <w:b/>
                <w:bCs/>
                <w:spacing w:val="-10"/>
                <w:sz w:val="20"/>
                <w:szCs w:val="26"/>
              </w:rPr>
              <w:t>Tole-rance</w:t>
            </w:r>
          </w:p>
        </w:tc>
        <w:tc>
          <w:tcPr>
            <w:tcW w:w="0" w:type="auto"/>
            <w:vAlign w:val="center"/>
            <w:hideMark/>
          </w:tcPr>
          <w:p w14:paraId="77B3C683" w14:textId="77777777" w:rsidR="006F0EBF" w:rsidRPr="00510FB2" w:rsidRDefault="006F0EBF" w:rsidP="00683B8D">
            <w:pPr>
              <w:tabs>
                <w:tab w:val="left" w:pos="0"/>
              </w:tabs>
              <w:jc w:val="center"/>
              <w:rPr>
                <w:b/>
                <w:bCs/>
                <w:spacing w:val="-10"/>
                <w:sz w:val="20"/>
                <w:szCs w:val="26"/>
              </w:rPr>
            </w:pPr>
            <w:r w:rsidRPr="00510FB2">
              <w:rPr>
                <w:b/>
                <w:bCs/>
                <w:spacing w:val="-10"/>
                <w:sz w:val="20"/>
                <w:szCs w:val="26"/>
              </w:rPr>
              <w:t>VIF</w:t>
            </w:r>
          </w:p>
        </w:tc>
      </w:tr>
      <w:tr w:rsidR="006F0EBF" w:rsidRPr="00510FB2" w14:paraId="68CF4075" w14:textId="77777777" w:rsidTr="00510FB2">
        <w:trPr>
          <w:jc w:val="center"/>
        </w:trPr>
        <w:tc>
          <w:tcPr>
            <w:tcW w:w="1413" w:type="dxa"/>
            <w:vAlign w:val="center"/>
            <w:hideMark/>
          </w:tcPr>
          <w:p w14:paraId="3B156987" w14:textId="77777777" w:rsidR="006F0EBF" w:rsidRPr="00510FB2" w:rsidRDefault="006F0EBF" w:rsidP="00683B8D">
            <w:pPr>
              <w:tabs>
                <w:tab w:val="left" w:pos="0"/>
              </w:tabs>
              <w:jc w:val="center"/>
              <w:rPr>
                <w:spacing w:val="-10"/>
                <w:sz w:val="20"/>
                <w:szCs w:val="26"/>
              </w:rPr>
            </w:pPr>
            <w:r w:rsidRPr="00510FB2">
              <w:rPr>
                <w:spacing w:val="-10"/>
                <w:sz w:val="20"/>
                <w:szCs w:val="26"/>
              </w:rPr>
              <w:t>(Constant)</w:t>
            </w:r>
          </w:p>
        </w:tc>
        <w:tc>
          <w:tcPr>
            <w:tcW w:w="1630" w:type="dxa"/>
            <w:vAlign w:val="center"/>
            <w:hideMark/>
          </w:tcPr>
          <w:p w14:paraId="3F7E3D1B" w14:textId="77777777" w:rsidR="006F0EBF" w:rsidRPr="00510FB2" w:rsidRDefault="006F0EBF" w:rsidP="00683B8D">
            <w:pPr>
              <w:tabs>
                <w:tab w:val="left" w:pos="0"/>
              </w:tabs>
              <w:jc w:val="center"/>
              <w:rPr>
                <w:spacing w:val="-10"/>
                <w:sz w:val="20"/>
                <w:szCs w:val="26"/>
              </w:rPr>
            </w:pPr>
            <w:r w:rsidRPr="00510FB2">
              <w:rPr>
                <w:spacing w:val="-10"/>
                <w:sz w:val="20"/>
                <w:szCs w:val="26"/>
              </w:rPr>
              <w:t>-0,286</w:t>
            </w:r>
          </w:p>
        </w:tc>
        <w:tc>
          <w:tcPr>
            <w:tcW w:w="0" w:type="auto"/>
            <w:vAlign w:val="center"/>
            <w:hideMark/>
          </w:tcPr>
          <w:p w14:paraId="68FAFF36" w14:textId="77777777" w:rsidR="006F0EBF" w:rsidRPr="00510FB2" w:rsidRDefault="006F0EBF" w:rsidP="00683B8D">
            <w:pPr>
              <w:tabs>
                <w:tab w:val="left" w:pos="0"/>
              </w:tabs>
              <w:jc w:val="center"/>
              <w:rPr>
                <w:spacing w:val="-10"/>
                <w:sz w:val="20"/>
                <w:szCs w:val="26"/>
              </w:rPr>
            </w:pPr>
            <w:r w:rsidRPr="00510FB2">
              <w:rPr>
                <w:spacing w:val="-10"/>
                <w:sz w:val="20"/>
                <w:szCs w:val="26"/>
              </w:rPr>
              <w:t>0,206</w:t>
            </w:r>
          </w:p>
        </w:tc>
        <w:tc>
          <w:tcPr>
            <w:tcW w:w="1935" w:type="dxa"/>
            <w:vAlign w:val="center"/>
            <w:hideMark/>
          </w:tcPr>
          <w:p w14:paraId="001DA29F" w14:textId="77777777" w:rsidR="006F0EBF" w:rsidRPr="00510FB2" w:rsidRDefault="006F0EBF" w:rsidP="00683B8D">
            <w:pPr>
              <w:tabs>
                <w:tab w:val="left" w:pos="0"/>
              </w:tabs>
              <w:jc w:val="center"/>
              <w:rPr>
                <w:spacing w:val="-10"/>
                <w:sz w:val="20"/>
                <w:szCs w:val="26"/>
              </w:rPr>
            </w:pPr>
          </w:p>
        </w:tc>
        <w:tc>
          <w:tcPr>
            <w:tcW w:w="1018" w:type="dxa"/>
            <w:vAlign w:val="center"/>
            <w:hideMark/>
          </w:tcPr>
          <w:p w14:paraId="0BF465BD" w14:textId="77777777" w:rsidR="006F0EBF" w:rsidRPr="00510FB2" w:rsidRDefault="006F0EBF" w:rsidP="00683B8D">
            <w:pPr>
              <w:tabs>
                <w:tab w:val="left" w:pos="0"/>
              </w:tabs>
              <w:jc w:val="center"/>
              <w:rPr>
                <w:spacing w:val="-10"/>
                <w:sz w:val="20"/>
                <w:szCs w:val="26"/>
              </w:rPr>
            </w:pPr>
            <w:r w:rsidRPr="00510FB2">
              <w:rPr>
                <w:spacing w:val="-10"/>
                <w:sz w:val="20"/>
                <w:szCs w:val="26"/>
              </w:rPr>
              <w:t>-1,385</w:t>
            </w:r>
          </w:p>
        </w:tc>
        <w:tc>
          <w:tcPr>
            <w:tcW w:w="0" w:type="auto"/>
            <w:vAlign w:val="center"/>
            <w:hideMark/>
          </w:tcPr>
          <w:p w14:paraId="39EFAB13" w14:textId="77777777" w:rsidR="006F0EBF" w:rsidRPr="00510FB2" w:rsidRDefault="006F0EBF" w:rsidP="00683B8D">
            <w:pPr>
              <w:tabs>
                <w:tab w:val="left" w:pos="0"/>
              </w:tabs>
              <w:jc w:val="center"/>
              <w:rPr>
                <w:spacing w:val="-10"/>
                <w:sz w:val="20"/>
                <w:szCs w:val="26"/>
              </w:rPr>
            </w:pPr>
            <w:r w:rsidRPr="00510FB2">
              <w:rPr>
                <w:spacing w:val="-10"/>
                <w:sz w:val="20"/>
                <w:szCs w:val="26"/>
              </w:rPr>
              <w:t>0,167</w:t>
            </w:r>
          </w:p>
        </w:tc>
        <w:tc>
          <w:tcPr>
            <w:tcW w:w="0" w:type="auto"/>
            <w:vAlign w:val="center"/>
            <w:hideMark/>
          </w:tcPr>
          <w:p w14:paraId="3A82CE96" w14:textId="77777777" w:rsidR="006F0EBF" w:rsidRPr="00510FB2" w:rsidRDefault="006F0EBF" w:rsidP="00683B8D">
            <w:pPr>
              <w:tabs>
                <w:tab w:val="left" w:pos="0"/>
              </w:tabs>
              <w:jc w:val="center"/>
              <w:rPr>
                <w:spacing w:val="-10"/>
                <w:sz w:val="20"/>
                <w:szCs w:val="26"/>
              </w:rPr>
            </w:pPr>
          </w:p>
        </w:tc>
        <w:tc>
          <w:tcPr>
            <w:tcW w:w="0" w:type="auto"/>
            <w:vAlign w:val="center"/>
            <w:hideMark/>
          </w:tcPr>
          <w:p w14:paraId="473C211D" w14:textId="77777777" w:rsidR="006F0EBF" w:rsidRPr="00510FB2" w:rsidRDefault="006F0EBF" w:rsidP="00683B8D">
            <w:pPr>
              <w:tabs>
                <w:tab w:val="left" w:pos="0"/>
              </w:tabs>
              <w:jc w:val="center"/>
              <w:rPr>
                <w:spacing w:val="-10"/>
                <w:sz w:val="20"/>
                <w:szCs w:val="26"/>
              </w:rPr>
            </w:pPr>
          </w:p>
        </w:tc>
      </w:tr>
      <w:tr w:rsidR="006F0EBF" w:rsidRPr="00510FB2" w14:paraId="3B6332F8" w14:textId="77777777" w:rsidTr="00510FB2">
        <w:trPr>
          <w:jc w:val="center"/>
        </w:trPr>
        <w:tc>
          <w:tcPr>
            <w:tcW w:w="1413" w:type="dxa"/>
            <w:vAlign w:val="center"/>
            <w:hideMark/>
          </w:tcPr>
          <w:p w14:paraId="71E8AA0F" w14:textId="77777777" w:rsidR="006F0EBF" w:rsidRPr="00510FB2" w:rsidRDefault="006F0EBF" w:rsidP="00683B8D">
            <w:pPr>
              <w:tabs>
                <w:tab w:val="left" w:pos="0"/>
              </w:tabs>
              <w:jc w:val="center"/>
              <w:rPr>
                <w:spacing w:val="-10"/>
                <w:sz w:val="20"/>
                <w:szCs w:val="26"/>
              </w:rPr>
            </w:pPr>
            <w:r w:rsidRPr="00510FB2">
              <w:rPr>
                <w:spacing w:val="-10"/>
                <w:sz w:val="20"/>
                <w:szCs w:val="26"/>
              </w:rPr>
              <w:t>KS</w:t>
            </w:r>
          </w:p>
        </w:tc>
        <w:tc>
          <w:tcPr>
            <w:tcW w:w="1630" w:type="dxa"/>
            <w:vAlign w:val="center"/>
            <w:hideMark/>
          </w:tcPr>
          <w:p w14:paraId="05D0EE53" w14:textId="77777777" w:rsidR="006F0EBF" w:rsidRPr="00510FB2" w:rsidRDefault="006F0EBF" w:rsidP="00683B8D">
            <w:pPr>
              <w:tabs>
                <w:tab w:val="left" w:pos="0"/>
              </w:tabs>
              <w:jc w:val="center"/>
              <w:rPr>
                <w:spacing w:val="-10"/>
                <w:sz w:val="20"/>
                <w:szCs w:val="26"/>
              </w:rPr>
            </w:pPr>
            <w:r w:rsidRPr="00510FB2">
              <w:rPr>
                <w:spacing w:val="-10"/>
                <w:sz w:val="20"/>
                <w:szCs w:val="26"/>
              </w:rPr>
              <w:t>0,215</w:t>
            </w:r>
          </w:p>
        </w:tc>
        <w:tc>
          <w:tcPr>
            <w:tcW w:w="0" w:type="auto"/>
            <w:vAlign w:val="center"/>
            <w:hideMark/>
          </w:tcPr>
          <w:p w14:paraId="3B5396C8" w14:textId="77777777" w:rsidR="006F0EBF" w:rsidRPr="00510FB2" w:rsidRDefault="006F0EBF" w:rsidP="00683B8D">
            <w:pPr>
              <w:tabs>
                <w:tab w:val="left" w:pos="0"/>
              </w:tabs>
              <w:jc w:val="center"/>
              <w:rPr>
                <w:spacing w:val="-10"/>
                <w:sz w:val="20"/>
                <w:szCs w:val="26"/>
              </w:rPr>
            </w:pPr>
            <w:r w:rsidRPr="00510FB2">
              <w:rPr>
                <w:spacing w:val="-10"/>
                <w:sz w:val="20"/>
                <w:szCs w:val="26"/>
              </w:rPr>
              <w:t>0,047</w:t>
            </w:r>
          </w:p>
        </w:tc>
        <w:tc>
          <w:tcPr>
            <w:tcW w:w="1935" w:type="dxa"/>
            <w:vAlign w:val="center"/>
            <w:hideMark/>
          </w:tcPr>
          <w:p w14:paraId="10CC4C14" w14:textId="77777777" w:rsidR="006F0EBF" w:rsidRPr="00510FB2" w:rsidRDefault="006F0EBF" w:rsidP="00683B8D">
            <w:pPr>
              <w:tabs>
                <w:tab w:val="left" w:pos="0"/>
              </w:tabs>
              <w:jc w:val="center"/>
              <w:rPr>
                <w:spacing w:val="-10"/>
                <w:sz w:val="20"/>
                <w:szCs w:val="26"/>
              </w:rPr>
            </w:pPr>
            <w:r w:rsidRPr="00510FB2">
              <w:rPr>
                <w:spacing w:val="-10"/>
                <w:sz w:val="20"/>
                <w:szCs w:val="26"/>
              </w:rPr>
              <w:t>0,216</w:t>
            </w:r>
          </w:p>
        </w:tc>
        <w:tc>
          <w:tcPr>
            <w:tcW w:w="1018" w:type="dxa"/>
            <w:vAlign w:val="center"/>
            <w:hideMark/>
          </w:tcPr>
          <w:p w14:paraId="088F5171" w14:textId="77777777" w:rsidR="006F0EBF" w:rsidRPr="00510FB2" w:rsidRDefault="006F0EBF" w:rsidP="00683B8D">
            <w:pPr>
              <w:tabs>
                <w:tab w:val="left" w:pos="0"/>
              </w:tabs>
              <w:jc w:val="center"/>
              <w:rPr>
                <w:spacing w:val="-10"/>
                <w:sz w:val="20"/>
                <w:szCs w:val="26"/>
              </w:rPr>
            </w:pPr>
            <w:r w:rsidRPr="00510FB2">
              <w:rPr>
                <w:spacing w:val="-10"/>
                <w:sz w:val="20"/>
                <w:szCs w:val="26"/>
              </w:rPr>
              <w:t>4,609</w:t>
            </w:r>
          </w:p>
        </w:tc>
        <w:tc>
          <w:tcPr>
            <w:tcW w:w="0" w:type="auto"/>
            <w:vAlign w:val="center"/>
            <w:hideMark/>
          </w:tcPr>
          <w:p w14:paraId="7D341C09" w14:textId="77777777" w:rsidR="006F0EBF" w:rsidRPr="00510FB2" w:rsidRDefault="006F0EBF" w:rsidP="00683B8D">
            <w:pPr>
              <w:tabs>
                <w:tab w:val="left" w:pos="0"/>
              </w:tabs>
              <w:jc w:val="center"/>
              <w:rPr>
                <w:spacing w:val="-10"/>
                <w:sz w:val="20"/>
                <w:szCs w:val="26"/>
              </w:rPr>
            </w:pPr>
            <w:r w:rsidRPr="00510FB2">
              <w:rPr>
                <w:spacing w:val="-10"/>
                <w:sz w:val="20"/>
                <w:szCs w:val="26"/>
              </w:rPr>
              <w:t>0,000</w:t>
            </w:r>
          </w:p>
        </w:tc>
        <w:tc>
          <w:tcPr>
            <w:tcW w:w="0" w:type="auto"/>
            <w:vAlign w:val="center"/>
            <w:hideMark/>
          </w:tcPr>
          <w:p w14:paraId="53248A1E" w14:textId="77777777" w:rsidR="006F0EBF" w:rsidRPr="00510FB2" w:rsidRDefault="006F0EBF" w:rsidP="00683B8D">
            <w:pPr>
              <w:tabs>
                <w:tab w:val="left" w:pos="0"/>
              </w:tabs>
              <w:jc w:val="center"/>
              <w:rPr>
                <w:spacing w:val="-10"/>
                <w:sz w:val="20"/>
                <w:szCs w:val="26"/>
              </w:rPr>
            </w:pPr>
            <w:r w:rsidRPr="00510FB2">
              <w:rPr>
                <w:spacing w:val="-10"/>
                <w:sz w:val="20"/>
                <w:szCs w:val="26"/>
              </w:rPr>
              <w:t>0,417</w:t>
            </w:r>
          </w:p>
        </w:tc>
        <w:tc>
          <w:tcPr>
            <w:tcW w:w="0" w:type="auto"/>
            <w:vAlign w:val="center"/>
            <w:hideMark/>
          </w:tcPr>
          <w:p w14:paraId="3BD37CB0" w14:textId="77777777" w:rsidR="006F0EBF" w:rsidRPr="00510FB2" w:rsidRDefault="006F0EBF" w:rsidP="00683B8D">
            <w:pPr>
              <w:tabs>
                <w:tab w:val="left" w:pos="0"/>
              </w:tabs>
              <w:jc w:val="center"/>
              <w:rPr>
                <w:spacing w:val="-10"/>
                <w:sz w:val="20"/>
                <w:szCs w:val="26"/>
              </w:rPr>
            </w:pPr>
            <w:r w:rsidRPr="00510FB2">
              <w:rPr>
                <w:spacing w:val="-10"/>
                <w:sz w:val="20"/>
                <w:szCs w:val="26"/>
              </w:rPr>
              <w:t>2,397</w:t>
            </w:r>
          </w:p>
        </w:tc>
      </w:tr>
      <w:tr w:rsidR="006F0EBF" w:rsidRPr="00510FB2" w14:paraId="1A511385" w14:textId="77777777" w:rsidTr="00510FB2">
        <w:trPr>
          <w:jc w:val="center"/>
        </w:trPr>
        <w:tc>
          <w:tcPr>
            <w:tcW w:w="1413" w:type="dxa"/>
            <w:vAlign w:val="center"/>
            <w:hideMark/>
          </w:tcPr>
          <w:p w14:paraId="67A7356C" w14:textId="77777777" w:rsidR="006F0EBF" w:rsidRPr="00510FB2" w:rsidRDefault="006F0EBF" w:rsidP="00683B8D">
            <w:pPr>
              <w:tabs>
                <w:tab w:val="left" w:pos="0"/>
              </w:tabs>
              <w:jc w:val="center"/>
              <w:rPr>
                <w:spacing w:val="-10"/>
                <w:sz w:val="20"/>
                <w:szCs w:val="26"/>
              </w:rPr>
            </w:pPr>
            <w:r w:rsidRPr="00510FB2">
              <w:rPr>
                <w:spacing w:val="-10"/>
                <w:sz w:val="20"/>
                <w:szCs w:val="26"/>
              </w:rPr>
              <w:t>OS</w:t>
            </w:r>
          </w:p>
        </w:tc>
        <w:tc>
          <w:tcPr>
            <w:tcW w:w="1630" w:type="dxa"/>
            <w:vAlign w:val="center"/>
            <w:hideMark/>
          </w:tcPr>
          <w:p w14:paraId="14B96E91" w14:textId="77777777" w:rsidR="006F0EBF" w:rsidRPr="00510FB2" w:rsidRDefault="006F0EBF" w:rsidP="00683B8D">
            <w:pPr>
              <w:tabs>
                <w:tab w:val="left" w:pos="0"/>
              </w:tabs>
              <w:jc w:val="center"/>
              <w:rPr>
                <w:spacing w:val="-10"/>
                <w:sz w:val="20"/>
                <w:szCs w:val="26"/>
              </w:rPr>
            </w:pPr>
            <w:r w:rsidRPr="00510FB2">
              <w:rPr>
                <w:spacing w:val="-10"/>
                <w:sz w:val="20"/>
                <w:szCs w:val="26"/>
              </w:rPr>
              <w:t>0,075</w:t>
            </w:r>
          </w:p>
        </w:tc>
        <w:tc>
          <w:tcPr>
            <w:tcW w:w="0" w:type="auto"/>
            <w:vAlign w:val="center"/>
            <w:hideMark/>
          </w:tcPr>
          <w:p w14:paraId="28D36D98" w14:textId="77777777" w:rsidR="006F0EBF" w:rsidRPr="00510FB2" w:rsidRDefault="006F0EBF" w:rsidP="00683B8D">
            <w:pPr>
              <w:tabs>
                <w:tab w:val="left" w:pos="0"/>
              </w:tabs>
              <w:jc w:val="center"/>
              <w:rPr>
                <w:spacing w:val="-10"/>
                <w:sz w:val="20"/>
                <w:szCs w:val="26"/>
              </w:rPr>
            </w:pPr>
            <w:r w:rsidRPr="00510FB2">
              <w:rPr>
                <w:spacing w:val="-10"/>
                <w:sz w:val="20"/>
                <w:szCs w:val="26"/>
              </w:rPr>
              <w:t>0,036</w:t>
            </w:r>
          </w:p>
        </w:tc>
        <w:tc>
          <w:tcPr>
            <w:tcW w:w="1935" w:type="dxa"/>
            <w:vAlign w:val="center"/>
            <w:hideMark/>
          </w:tcPr>
          <w:p w14:paraId="52202D8B" w14:textId="77777777" w:rsidR="006F0EBF" w:rsidRPr="00510FB2" w:rsidRDefault="006F0EBF" w:rsidP="00683B8D">
            <w:pPr>
              <w:tabs>
                <w:tab w:val="left" w:pos="0"/>
              </w:tabs>
              <w:jc w:val="center"/>
              <w:rPr>
                <w:spacing w:val="-10"/>
                <w:sz w:val="20"/>
                <w:szCs w:val="26"/>
              </w:rPr>
            </w:pPr>
            <w:r w:rsidRPr="00510FB2">
              <w:rPr>
                <w:spacing w:val="-10"/>
                <w:sz w:val="20"/>
                <w:szCs w:val="26"/>
              </w:rPr>
              <w:t>0,064</w:t>
            </w:r>
          </w:p>
        </w:tc>
        <w:tc>
          <w:tcPr>
            <w:tcW w:w="1018" w:type="dxa"/>
            <w:vAlign w:val="center"/>
            <w:hideMark/>
          </w:tcPr>
          <w:p w14:paraId="378018B8" w14:textId="77777777" w:rsidR="006F0EBF" w:rsidRPr="00510FB2" w:rsidRDefault="006F0EBF" w:rsidP="00683B8D">
            <w:pPr>
              <w:tabs>
                <w:tab w:val="left" w:pos="0"/>
              </w:tabs>
              <w:jc w:val="center"/>
              <w:rPr>
                <w:spacing w:val="-10"/>
                <w:sz w:val="20"/>
                <w:szCs w:val="26"/>
              </w:rPr>
            </w:pPr>
            <w:r w:rsidRPr="00510FB2">
              <w:rPr>
                <w:spacing w:val="-10"/>
                <w:sz w:val="20"/>
                <w:szCs w:val="26"/>
              </w:rPr>
              <w:t>2,088</w:t>
            </w:r>
          </w:p>
        </w:tc>
        <w:tc>
          <w:tcPr>
            <w:tcW w:w="0" w:type="auto"/>
            <w:vAlign w:val="center"/>
            <w:hideMark/>
          </w:tcPr>
          <w:p w14:paraId="484121E9" w14:textId="77777777" w:rsidR="006F0EBF" w:rsidRPr="00510FB2" w:rsidRDefault="006F0EBF" w:rsidP="00683B8D">
            <w:pPr>
              <w:tabs>
                <w:tab w:val="left" w:pos="0"/>
              </w:tabs>
              <w:jc w:val="center"/>
              <w:rPr>
                <w:spacing w:val="-10"/>
                <w:sz w:val="20"/>
                <w:szCs w:val="26"/>
              </w:rPr>
            </w:pPr>
            <w:r w:rsidRPr="00510FB2">
              <w:rPr>
                <w:spacing w:val="-10"/>
                <w:sz w:val="20"/>
                <w:szCs w:val="26"/>
              </w:rPr>
              <w:t>0,037</w:t>
            </w:r>
          </w:p>
        </w:tc>
        <w:tc>
          <w:tcPr>
            <w:tcW w:w="0" w:type="auto"/>
            <w:vAlign w:val="center"/>
            <w:hideMark/>
          </w:tcPr>
          <w:p w14:paraId="05BEC409" w14:textId="77777777" w:rsidR="006F0EBF" w:rsidRPr="00510FB2" w:rsidRDefault="006F0EBF" w:rsidP="00683B8D">
            <w:pPr>
              <w:tabs>
                <w:tab w:val="left" w:pos="0"/>
              </w:tabs>
              <w:jc w:val="center"/>
              <w:rPr>
                <w:spacing w:val="-10"/>
                <w:sz w:val="20"/>
                <w:szCs w:val="26"/>
              </w:rPr>
            </w:pPr>
            <w:r w:rsidRPr="00510FB2">
              <w:rPr>
                <w:spacing w:val="-10"/>
                <w:sz w:val="20"/>
                <w:szCs w:val="26"/>
              </w:rPr>
              <w:t>0,988</w:t>
            </w:r>
          </w:p>
        </w:tc>
        <w:tc>
          <w:tcPr>
            <w:tcW w:w="0" w:type="auto"/>
            <w:vAlign w:val="center"/>
            <w:hideMark/>
          </w:tcPr>
          <w:p w14:paraId="02733F53" w14:textId="77777777" w:rsidR="006F0EBF" w:rsidRPr="00510FB2" w:rsidRDefault="006F0EBF" w:rsidP="00683B8D">
            <w:pPr>
              <w:tabs>
                <w:tab w:val="left" w:pos="0"/>
              </w:tabs>
              <w:jc w:val="center"/>
              <w:rPr>
                <w:spacing w:val="-10"/>
                <w:sz w:val="20"/>
                <w:szCs w:val="26"/>
              </w:rPr>
            </w:pPr>
            <w:r w:rsidRPr="00510FB2">
              <w:rPr>
                <w:spacing w:val="-10"/>
                <w:sz w:val="20"/>
                <w:szCs w:val="26"/>
              </w:rPr>
              <w:t>1,013</w:t>
            </w:r>
          </w:p>
        </w:tc>
      </w:tr>
      <w:tr w:rsidR="006F0EBF" w:rsidRPr="00510FB2" w14:paraId="22292D5C" w14:textId="77777777" w:rsidTr="00510FB2">
        <w:trPr>
          <w:jc w:val="center"/>
        </w:trPr>
        <w:tc>
          <w:tcPr>
            <w:tcW w:w="1413" w:type="dxa"/>
            <w:vAlign w:val="center"/>
            <w:hideMark/>
          </w:tcPr>
          <w:p w14:paraId="336689EB" w14:textId="77777777" w:rsidR="006F0EBF" w:rsidRPr="00510FB2" w:rsidRDefault="006F0EBF" w:rsidP="00683B8D">
            <w:pPr>
              <w:tabs>
                <w:tab w:val="left" w:pos="0"/>
              </w:tabs>
              <w:jc w:val="center"/>
              <w:rPr>
                <w:spacing w:val="-10"/>
                <w:sz w:val="20"/>
                <w:szCs w:val="26"/>
              </w:rPr>
            </w:pPr>
            <w:r w:rsidRPr="00510FB2">
              <w:rPr>
                <w:spacing w:val="-10"/>
                <w:sz w:val="20"/>
                <w:szCs w:val="26"/>
              </w:rPr>
              <w:t>OC</w:t>
            </w:r>
          </w:p>
        </w:tc>
        <w:tc>
          <w:tcPr>
            <w:tcW w:w="1630" w:type="dxa"/>
            <w:vAlign w:val="center"/>
            <w:hideMark/>
          </w:tcPr>
          <w:p w14:paraId="7FC5DA7A" w14:textId="77777777" w:rsidR="006F0EBF" w:rsidRPr="00510FB2" w:rsidRDefault="006F0EBF" w:rsidP="00683B8D">
            <w:pPr>
              <w:tabs>
                <w:tab w:val="left" w:pos="0"/>
              </w:tabs>
              <w:jc w:val="center"/>
              <w:rPr>
                <w:spacing w:val="-10"/>
                <w:sz w:val="20"/>
                <w:szCs w:val="26"/>
              </w:rPr>
            </w:pPr>
            <w:r w:rsidRPr="00510FB2">
              <w:rPr>
                <w:spacing w:val="-10"/>
                <w:sz w:val="20"/>
                <w:szCs w:val="26"/>
              </w:rPr>
              <w:t>0,206</w:t>
            </w:r>
          </w:p>
        </w:tc>
        <w:tc>
          <w:tcPr>
            <w:tcW w:w="0" w:type="auto"/>
            <w:vAlign w:val="center"/>
            <w:hideMark/>
          </w:tcPr>
          <w:p w14:paraId="645B7FEA" w14:textId="77777777" w:rsidR="006F0EBF" w:rsidRPr="00510FB2" w:rsidRDefault="006F0EBF" w:rsidP="00683B8D">
            <w:pPr>
              <w:tabs>
                <w:tab w:val="left" w:pos="0"/>
              </w:tabs>
              <w:jc w:val="center"/>
              <w:rPr>
                <w:spacing w:val="-10"/>
                <w:sz w:val="20"/>
                <w:szCs w:val="26"/>
              </w:rPr>
            </w:pPr>
            <w:r w:rsidRPr="00510FB2">
              <w:rPr>
                <w:spacing w:val="-10"/>
                <w:sz w:val="20"/>
                <w:szCs w:val="26"/>
              </w:rPr>
              <w:t>0,031</w:t>
            </w:r>
          </w:p>
        </w:tc>
        <w:tc>
          <w:tcPr>
            <w:tcW w:w="1935" w:type="dxa"/>
            <w:vAlign w:val="center"/>
            <w:hideMark/>
          </w:tcPr>
          <w:p w14:paraId="25472F1E" w14:textId="77777777" w:rsidR="006F0EBF" w:rsidRPr="00510FB2" w:rsidRDefault="006F0EBF" w:rsidP="00683B8D">
            <w:pPr>
              <w:tabs>
                <w:tab w:val="left" w:pos="0"/>
              </w:tabs>
              <w:jc w:val="center"/>
              <w:rPr>
                <w:spacing w:val="-10"/>
                <w:sz w:val="20"/>
                <w:szCs w:val="26"/>
              </w:rPr>
            </w:pPr>
            <w:r w:rsidRPr="00510FB2">
              <w:rPr>
                <w:spacing w:val="-10"/>
                <w:sz w:val="20"/>
                <w:szCs w:val="26"/>
              </w:rPr>
              <w:t>0,235</w:t>
            </w:r>
          </w:p>
        </w:tc>
        <w:tc>
          <w:tcPr>
            <w:tcW w:w="1018" w:type="dxa"/>
            <w:vAlign w:val="center"/>
            <w:hideMark/>
          </w:tcPr>
          <w:p w14:paraId="36E75616" w14:textId="77777777" w:rsidR="006F0EBF" w:rsidRPr="00510FB2" w:rsidRDefault="006F0EBF" w:rsidP="00683B8D">
            <w:pPr>
              <w:tabs>
                <w:tab w:val="left" w:pos="0"/>
              </w:tabs>
              <w:jc w:val="center"/>
              <w:rPr>
                <w:spacing w:val="-10"/>
                <w:sz w:val="20"/>
                <w:szCs w:val="26"/>
              </w:rPr>
            </w:pPr>
            <w:r w:rsidRPr="00510FB2">
              <w:rPr>
                <w:spacing w:val="-10"/>
                <w:sz w:val="20"/>
                <w:szCs w:val="26"/>
              </w:rPr>
              <w:t>6,693</w:t>
            </w:r>
          </w:p>
        </w:tc>
        <w:tc>
          <w:tcPr>
            <w:tcW w:w="0" w:type="auto"/>
            <w:vAlign w:val="center"/>
            <w:hideMark/>
          </w:tcPr>
          <w:p w14:paraId="63DE48B5" w14:textId="77777777" w:rsidR="006F0EBF" w:rsidRPr="00510FB2" w:rsidRDefault="006F0EBF" w:rsidP="00683B8D">
            <w:pPr>
              <w:tabs>
                <w:tab w:val="left" w:pos="0"/>
              </w:tabs>
              <w:jc w:val="center"/>
              <w:rPr>
                <w:spacing w:val="-10"/>
                <w:sz w:val="20"/>
                <w:szCs w:val="26"/>
              </w:rPr>
            </w:pPr>
            <w:r w:rsidRPr="00510FB2">
              <w:rPr>
                <w:spacing w:val="-10"/>
                <w:sz w:val="20"/>
                <w:szCs w:val="26"/>
              </w:rPr>
              <w:t>0,000</w:t>
            </w:r>
          </w:p>
        </w:tc>
        <w:tc>
          <w:tcPr>
            <w:tcW w:w="0" w:type="auto"/>
            <w:vAlign w:val="center"/>
            <w:hideMark/>
          </w:tcPr>
          <w:p w14:paraId="619822DD" w14:textId="77777777" w:rsidR="006F0EBF" w:rsidRPr="00510FB2" w:rsidRDefault="006F0EBF" w:rsidP="00683B8D">
            <w:pPr>
              <w:tabs>
                <w:tab w:val="left" w:pos="0"/>
              </w:tabs>
              <w:jc w:val="center"/>
              <w:rPr>
                <w:spacing w:val="-10"/>
                <w:sz w:val="20"/>
                <w:szCs w:val="26"/>
              </w:rPr>
            </w:pPr>
            <w:r w:rsidRPr="00510FB2">
              <w:rPr>
                <w:spacing w:val="-10"/>
                <w:sz w:val="20"/>
                <w:szCs w:val="26"/>
              </w:rPr>
              <w:t>0,743</w:t>
            </w:r>
          </w:p>
        </w:tc>
        <w:tc>
          <w:tcPr>
            <w:tcW w:w="0" w:type="auto"/>
            <w:vAlign w:val="center"/>
            <w:hideMark/>
          </w:tcPr>
          <w:p w14:paraId="247E73B2" w14:textId="77777777" w:rsidR="006F0EBF" w:rsidRPr="00510FB2" w:rsidRDefault="006F0EBF" w:rsidP="00683B8D">
            <w:pPr>
              <w:tabs>
                <w:tab w:val="left" w:pos="0"/>
              </w:tabs>
              <w:jc w:val="center"/>
              <w:rPr>
                <w:spacing w:val="-10"/>
                <w:sz w:val="20"/>
                <w:szCs w:val="26"/>
              </w:rPr>
            </w:pPr>
            <w:r w:rsidRPr="00510FB2">
              <w:rPr>
                <w:spacing w:val="-10"/>
                <w:sz w:val="20"/>
                <w:szCs w:val="26"/>
              </w:rPr>
              <w:t>1,345</w:t>
            </w:r>
          </w:p>
        </w:tc>
      </w:tr>
      <w:tr w:rsidR="006F0EBF" w:rsidRPr="00510FB2" w14:paraId="79431CB6" w14:textId="77777777" w:rsidTr="00510FB2">
        <w:trPr>
          <w:jc w:val="center"/>
        </w:trPr>
        <w:tc>
          <w:tcPr>
            <w:tcW w:w="1413" w:type="dxa"/>
            <w:vAlign w:val="center"/>
            <w:hideMark/>
          </w:tcPr>
          <w:p w14:paraId="20BDF705" w14:textId="77777777" w:rsidR="006F0EBF" w:rsidRPr="00510FB2" w:rsidRDefault="006F0EBF" w:rsidP="00683B8D">
            <w:pPr>
              <w:tabs>
                <w:tab w:val="left" w:pos="0"/>
              </w:tabs>
              <w:jc w:val="center"/>
              <w:rPr>
                <w:spacing w:val="-10"/>
                <w:sz w:val="20"/>
                <w:szCs w:val="26"/>
              </w:rPr>
            </w:pPr>
            <w:r w:rsidRPr="00510FB2">
              <w:rPr>
                <w:spacing w:val="-10"/>
                <w:sz w:val="20"/>
                <w:szCs w:val="26"/>
              </w:rPr>
              <w:t>PE</w:t>
            </w:r>
          </w:p>
        </w:tc>
        <w:tc>
          <w:tcPr>
            <w:tcW w:w="1630" w:type="dxa"/>
            <w:vAlign w:val="center"/>
            <w:hideMark/>
          </w:tcPr>
          <w:p w14:paraId="32BA3111" w14:textId="77777777" w:rsidR="006F0EBF" w:rsidRPr="00510FB2" w:rsidRDefault="006F0EBF" w:rsidP="00683B8D">
            <w:pPr>
              <w:tabs>
                <w:tab w:val="left" w:pos="0"/>
              </w:tabs>
              <w:jc w:val="center"/>
              <w:rPr>
                <w:spacing w:val="-10"/>
                <w:sz w:val="20"/>
                <w:szCs w:val="26"/>
              </w:rPr>
            </w:pPr>
            <w:r w:rsidRPr="00510FB2">
              <w:rPr>
                <w:spacing w:val="-10"/>
                <w:sz w:val="20"/>
                <w:szCs w:val="26"/>
              </w:rPr>
              <w:t>0,289</w:t>
            </w:r>
          </w:p>
        </w:tc>
        <w:tc>
          <w:tcPr>
            <w:tcW w:w="0" w:type="auto"/>
            <w:vAlign w:val="center"/>
            <w:hideMark/>
          </w:tcPr>
          <w:p w14:paraId="2BF92022" w14:textId="77777777" w:rsidR="006F0EBF" w:rsidRPr="00510FB2" w:rsidRDefault="006F0EBF" w:rsidP="00683B8D">
            <w:pPr>
              <w:tabs>
                <w:tab w:val="left" w:pos="0"/>
              </w:tabs>
              <w:jc w:val="center"/>
              <w:rPr>
                <w:spacing w:val="-10"/>
                <w:sz w:val="20"/>
                <w:szCs w:val="26"/>
              </w:rPr>
            </w:pPr>
            <w:r w:rsidRPr="00510FB2">
              <w:rPr>
                <w:spacing w:val="-10"/>
                <w:sz w:val="20"/>
                <w:szCs w:val="26"/>
              </w:rPr>
              <w:t>0,040</w:t>
            </w:r>
          </w:p>
        </w:tc>
        <w:tc>
          <w:tcPr>
            <w:tcW w:w="1935" w:type="dxa"/>
            <w:vAlign w:val="center"/>
            <w:hideMark/>
          </w:tcPr>
          <w:p w14:paraId="0F5292B8" w14:textId="77777777" w:rsidR="006F0EBF" w:rsidRPr="00510FB2" w:rsidRDefault="006F0EBF" w:rsidP="00683B8D">
            <w:pPr>
              <w:tabs>
                <w:tab w:val="left" w:pos="0"/>
              </w:tabs>
              <w:jc w:val="center"/>
              <w:rPr>
                <w:spacing w:val="-10"/>
                <w:sz w:val="20"/>
                <w:szCs w:val="26"/>
              </w:rPr>
            </w:pPr>
            <w:r w:rsidRPr="00510FB2">
              <w:rPr>
                <w:spacing w:val="-10"/>
                <w:sz w:val="20"/>
                <w:szCs w:val="26"/>
              </w:rPr>
              <w:t>0,247</w:t>
            </w:r>
          </w:p>
        </w:tc>
        <w:tc>
          <w:tcPr>
            <w:tcW w:w="1018" w:type="dxa"/>
            <w:vAlign w:val="center"/>
            <w:hideMark/>
          </w:tcPr>
          <w:p w14:paraId="6DD35291" w14:textId="77777777" w:rsidR="006F0EBF" w:rsidRPr="00510FB2" w:rsidRDefault="006F0EBF" w:rsidP="00683B8D">
            <w:pPr>
              <w:tabs>
                <w:tab w:val="left" w:pos="0"/>
              </w:tabs>
              <w:jc w:val="center"/>
              <w:rPr>
                <w:spacing w:val="-10"/>
                <w:sz w:val="20"/>
                <w:szCs w:val="26"/>
              </w:rPr>
            </w:pPr>
            <w:r w:rsidRPr="00510FB2">
              <w:rPr>
                <w:spacing w:val="-10"/>
                <w:sz w:val="20"/>
                <w:szCs w:val="26"/>
              </w:rPr>
              <w:t>7,235</w:t>
            </w:r>
          </w:p>
        </w:tc>
        <w:tc>
          <w:tcPr>
            <w:tcW w:w="0" w:type="auto"/>
            <w:vAlign w:val="center"/>
            <w:hideMark/>
          </w:tcPr>
          <w:p w14:paraId="5F136794" w14:textId="77777777" w:rsidR="006F0EBF" w:rsidRPr="00510FB2" w:rsidRDefault="006F0EBF" w:rsidP="00683B8D">
            <w:pPr>
              <w:tabs>
                <w:tab w:val="left" w:pos="0"/>
              </w:tabs>
              <w:jc w:val="center"/>
              <w:rPr>
                <w:spacing w:val="-10"/>
                <w:sz w:val="20"/>
                <w:szCs w:val="26"/>
              </w:rPr>
            </w:pPr>
            <w:r w:rsidRPr="00510FB2">
              <w:rPr>
                <w:spacing w:val="-10"/>
                <w:sz w:val="20"/>
                <w:szCs w:val="26"/>
              </w:rPr>
              <w:t>0,000</w:t>
            </w:r>
          </w:p>
        </w:tc>
        <w:tc>
          <w:tcPr>
            <w:tcW w:w="0" w:type="auto"/>
            <w:vAlign w:val="center"/>
            <w:hideMark/>
          </w:tcPr>
          <w:p w14:paraId="06798FFB" w14:textId="77777777" w:rsidR="006F0EBF" w:rsidRPr="00510FB2" w:rsidRDefault="006F0EBF" w:rsidP="00683B8D">
            <w:pPr>
              <w:tabs>
                <w:tab w:val="left" w:pos="0"/>
              </w:tabs>
              <w:jc w:val="center"/>
              <w:rPr>
                <w:spacing w:val="-10"/>
                <w:sz w:val="20"/>
                <w:szCs w:val="26"/>
              </w:rPr>
            </w:pPr>
            <w:r w:rsidRPr="00510FB2">
              <w:rPr>
                <w:spacing w:val="-10"/>
                <w:sz w:val="20"/>
                <w:szCs w:val="26"/>
              </w:rPr>
              <w:t>0,789</w:t>
            </w:r>
          </w:p>
        </w:tc>
        <w:tc>
          <w:tcPr>
            <w:tcW w:w="0" w:type="auto"/>
            <w:vAlign w:val="center"/>
            <w:hideMark/>
          </w:tcPr>
          <w:p w14:paraId="0095434A" w14:textId="77777777" w:rsidR="006F0EBF" w:rsidRPr="00510FB2" w:rsidRDefault="006F0EBF" w:rsidP="00683B8D">
            <w:pPr>
              <w:tabs>
                <w:tab w:val="left" w:pos="0"/>
              </w:tabs>
              <w:jc w:val="center"/>
              <w:rPr>
                <w:spacing w:val="-10"/>
                <w:sz w:val="20"/>
                <w:szCs w:val="26"/>
              </w:rPr>
            </w:pPr>
            <w:r w:rsidRPr="00510FB2">
              <w:rPr>
                <w:spacing w:val="-10"/>
                <w:sz w:val="20"/>
                <w:szCs w:val="26"/>
              </w:rPr>
              <w:t>1,267</w:t>
            </w:r>
          </w:p>
        </w:tc>
      </w:tr>
      <w:tr w:rsidR="006F0EBF" w:rsidRPr="00510FB2" w14:paraId="27DABF48" w14:textId="77777777" w:rsidTr="00510FB2">
        <w:trPr>
          <w:jc w:val="center"/>
        </w:trPr>
        <w:tc>
          <w:tcPr>
            <w:tcW w:w="1413" w:type="dxa"/>
            <w:vAlign w:val="center"/>
            <w:hideMark/>
          </w:tcPr>
          <w:p w14:paraId="1EB1601E" w14:textId="77777777" w:rsidR="006F0EBF" w:rsidRPr="00510FB2" w:rsidRDefault="006F0EBF" w:rsidP="00683B8D">
            <w:pPr>
              <w:tabs>
                <w:tab w:val="left" w:pos="0"/>
              </w:tabs>
              <w:jc w:val="center"/>
              <w:rPr>
                <w:spacing w:val="-10"/>
                <w:sz w:val="20"/>
                <w:szCs w:val="26"/>
              </w:rPr>
            </w:pPr>
            <w:r w:rsidRPr="00510FB2">
              <w:rPr>
                <w:spacing w:val="-10"/>
                <w:sz w:val="20"/>
                <w:szCs w:val="26"/>
              </w:rPr>
              <w:t>TO</w:t>
            </w:r>
          </w:p>
        </w:tc>
        <w:tc>
          <w:tcPr>
            <w:tcW w:w="1630" w:type="dxa"/>
            <w:vAlign w:val="center"/>
            <w:hideMark/>
          </w:tcPr>
          <w:p w14:paraId="15C1106E" w14:textId="77777777" w:rsidR="006F0EBF" w:rsidRPr="00510FB2" w:rsidRDefault="006F0EBF" w:rsidP="00683B8D">
            <w:pPr>
              <w:tabs>
                <w:tab w:val="left" w:pos="0"/>
              </w:tabs>
              <w:jc w:val="center"/>
              <w:rPr>
                <w:spacing w:val="-10"/>
                <w:sz w:val="20"/>
                <w:szCs w:val="26"/>
              </w:rPr>
            </w:pPr>
            <w:r w:rsidRPr="00510FB2">
              <w:rPr>
                <w:spacing w:val="-10"/>
                <w:sz w:val="20"/>
                <w:szCs w:val="26"/>
              </w:rPr>
              <w:t>0,325</w:t>
            </w:r>
          </w:p>
        </w:tc>
        <w:tc>
          <w:tcPr>
            <w:tcW w:w="0" w:type="auto"/>
            <w:vAlign w:val="center"/>
            <w:hideMark/>
          </w:tcPr>
          <w:p w14:paraId="2AA001E9" w14:textId="77777777" w:rsidR="006F0EBF" w:rsidRPr="00510FB2" w:rsidRDefault="006F0EBF" w:rsidP="00683B8D">
            <w:pPr>
              <w:tabs>
                <w:tab w:val="left" w:pos="0"/>
              </w:tabs>
              <w:jc w:val="center"/>
              <w:rPr>
                <w:spacing w:val="-10"/>
                <w:sz w:val="20"/>
                <w:szCs w:val="26"/>
              </w:rPr>
            </w:pPr>
            <w:r w:rsidRPr="00510FB2">
              <w:rPr>
                <w:spacing w:val="-10"/>
                <w:sz w:val="20"/>
                <w:szCs w:val="26"/>
              </w:rPr>
              <w:t>0,051</w:t>
            </w:r>
          </w:p>
        </w:tc>
        <w:tc>
          <w:tcPr>
            <w:tcW w:w="1935" w:type="dxa"/>
            <w:vAlign w:val="center"/>
            <w:hideMark/>
          </w:tcPr>
          <w:p w14:paraId="57761917" w14:textId="77777777" w:rsidR="006F0EBF" w:rsidRPr="00510FB2" w:rsidRDefault="006F0EBF" w:rsidP="00683B8D">
            <w:pPr>
              <w:tabs>
                <w:tab w:val="left" w:pos="0"/>
              </w:tabs>
              <w:jc w:val="center"/>
              <w:rPr>
                <w:spacing w:val="-10"/>
                <w:sz w:val="20"/>
                <w:szCs w:val="26"/>
              </w:rPr>
            </w:pPr>
            <w:r w:rsidRPr="00510FB2">
              <w:rPr>
                <w:spacing w:val="-10"/>
                <w:sz w:val="20"/>
                <w:szCs w:val="26"/>
              </w:rPr>
              <w:t>0,314</w:t>
            </w:r>
          </w:p>
        </w:tc>
        <w:tc>
          <w:tcPr>
            <w:tcW w:w="1018" w:type="dxa"/>
            <w:vAlign w:val="center"/>
            <w:hideMark/>
          </w:tcPr>
          <w:p w14:paraId="68AD7233" w14:textId="77777777" w:rsidR="006F0EBF" w:rsidRPr="00510FB2" w:rsidRDefault="006F0EBF" w:rsidP="00683B8D">
            <w:pPr>
              <w:tabs>
                <w:tab w:val="left" w:pos="0"/>
              </w:tabs>
              <w:jc w:val="center"/>
              <w:rPr>
                <w:spacing w:val="-10"/>
                <w:sz w:val="20"/>
                <w:szCs w:val="26"/>
              </w:rPr>
            </w:pPr>
            <w:r w:rsidRPr="00510FB2">
              <w:rPr>
                <w:spacing w:val="-10"/>
                <w:sz w:val="20"/>
                <w:szCs w:val="26"/>
              </w:rPr>
              <w:t>6,358</w:t>
            </w:r>
          </w:p>
        </w:tc>
        <w:tc>
          <w:tcPr>
            <w:tcW w:w="0" w:type="auto"/>
            <w:vAlign w:val="center"/>
            <w:hideMark/>
          </w:tcPr>
          <w:p w14:paraId="61030F7A" w14:textId="77777777" w:rsidR="006F0EBF" w:rsidRPr="00510FB2" w:rsidRDefault="006F0EBF" w:rsidP="00683B8D">
            <w:pPr>
              <w:tabs>
                <w:tab w:val="left" w:pos="0"/>
              </w:tabs>
              <w:jc w:val="center"/>
              <w:rPr>
                <w:spacing w:val="-10"/>
                <w:sz w:val="20"/>
                <w:szCs w:val="26"/>
              </w:rPr>
            </w:pPr>
            <w:r w:rsidRPr="00510FB2">
              <w:rPr>
                <w:spacing w:val="-10"/>
                <w:sz w:val="20"/>
                <w:szCs w:val="26"/>
              </w:rPr>
              <w:t>0,000</w:t>
            </w:r>
          </w:p>
        </w:tc>
        <w:tc>
          <w:tcPr>
            <w:tcW w:w="0" w:type="auto"/>
            <w:vAlign w:val="center"/>
            <w:hideMark/>
          </w:tcPr>
          <w:p w14:paraId="4D75AC50" w14:textId="77777777" w:rsidR="006F0EBF" w:rsidRPr="00510FB2" w:rsidRDefault="006F0EBF" w:rsidP="00683B8D">
            <w:pPr>
              <w:tabs>
                <w:tab w:val="left" w:pos="0"/>
              </w:tabs>
              <w:jc w:val="center"/>
              <w:rPr>
                <w:spacing w:val="-10"/>
                <w:sz w:val="20"/>
                <w:szCs w:val="26"/>
              </w:rPr>
            </w:pPr>
            <w:r w:rsidRPr="00510FB2">
              <w:rPr>
                <w:spacing w:val="-10"/>
                <w:sz w:val="20"/>
                <w:szCs w:val="26"/>
              </w:rPr>
              <w:t>0,377</w:t>
            </w:r>
          </w:p>
        </w:tc>
        <w:tc>
          <w:tcPr>
            <w:tcW w:w="0" w:type="auto"/>
            <w:vAlign w:val="center"/>
            <w:hideMark/>
          </w:tcPr>
          <w:p w14:paraId="36604F9B" w14:textId="77777777" w:rsidR="006F0EBF" w:rsidRPr="00510FB2" w:rsidRDefault="006F0EBF" w:rsidP="00683B8D">
            <w:pPr>
              <w:tabs>
                <w:tab w:val="left" w:pos="0"/>
              </w:tabs>
              <w:jc w:val="center"/>
              <w:rPr>
                <w:spacing w:val="-10"/>
                <w:sz w:val="20"/>
                <w:szCs w:val="26"/>
              </w:rPr>
            </w:pPr>
            <w:r w:rsidRPr="00510FB2">
              <w:rPr>
                <w:spacing w:val="-10"/>
                <w:sz w:val="20"/>
                <w:szCs w:val="26"/>
              </w:rPr>
              <w:t>2,655</w:t>
            </w:r>
          </w:p>
        </w:tc>
      </w:tr>
    </w:tbl>
    <w:p w14:paraId="0DE8FC0F" w14:textId="77777777" w:rsidR="006F0EBF" w:rsidRPr="00717DCA" w:rsidRDefault="006F0EBF" w:rsidP="00683B8D">
      <w:pPr>
        <w:tabs>
          <w:tab w:val="left" w:pos="0"/>
        </w:tabs>
        <w:jc w:val="right"/>
        <w:rPr>
          <w:sz w:val="25"/>
          <w:szCs w:val="25"/>
        </w:rPr>
      </w:pPr>
      <w:r w:rsidRPr="00717DCA">
        <w:rPr>
          <w:i/>
          <w:iCs/>
          <w:sz w:val="25"/>
          <w:szCs w:val="25"/>
        </w:rPr>
        <w:t>Nguồn: Điều tra của tác giả</w:t>
      </w:r>
    </w:p>
    <w:p w14:paraId="7717E04D" w14:textId="77777777" w:rsidR="006F0EBF" w:rsidRPr="00717DCA" w:rsidRDefault="006F0EBF" w:rsidP="00683B8D">
      <w:pPr>
        <w:tabs>
          <w:tab w:val="left" w:pos="0"/>
        </w:tabs>
        <w:jc w:val="both"/>
        <w:rPr>
          <w:b/>
          <w:bCs/>
          <w:i/>
          <w:iCs/>
          <w:sz w:val="25"/>
          <w:szCs w:val="25"/>
        </w:rPr>
      </w:pPr>
      <w:r w:rsidRPr="00717DCA">
        <w:rPr>
          <w:b/>
          <w:bCs/>
          <w:i/>
          <w:iCs/>
          <w:sz w:val="25"/>
          <w:szCs w:val="25"/>
        </w:rPr>
        <w:t>3.3.4 Thảo luận kết quả</w:t>
      </w:r>
    </w:p>
    <w:p w14:paraId="6A04D904" w14:textId="77777777" w:rsidR="006F0EBF" w:rsidRPr="00717DCA" w:rsidRDefault="006F0EBF" w:rsidP="00683B8D">
      <w:pPr>
        <w:tabs>
          <w:tab w:val="left" w:pos="0"/>
        </w:tabs>
        <w:jc w:val="both"/>
        <w:rPr>
          <w:i/>
          <w:iCs/>
          <w:sz w:val="25"/>
          <w:szCs w:val="25"/>
        </w:rPr>
      </w:pPr>
      <w:r w:rsidRPr="00717DCA">
        <w:rPr>
          <w:i/>
          <w:iCs/>
          <w:sz w:val="25"/>
          <w:szCs w:val="25"/>
        </w:rPr>
        <w:t>3.3.4.1 KS - Nguồn tri thức (Knowledge Sources)</w:t>
      </w:r>
    </w:p>
    <w:p w14:paraId="57064FC9" w14:textId="247952A4" w:rsidR="006F0EBF" w:rsidRPr="00717DCA" w:rsidRDefault="006F0EBF" w:rsidP="00683B8D">
      <w:pPr>
        <w:tabs>
          <w:tab w:val="left" w:pos="0"/>
        </w:tabs>
        <w:jc w:val="both"/>
        <w:rPr>
          <w:sz w:val="25"/>
          <w:szCs w:val="25"/>
        </w:rPr>
      </w:pPr>
      <w:r w:rsidRPr="00717DCA">
        <w:rPr>
          <w:sz w:val="25"/>
          <w:szCs w:val="25"/>
        </w:rPr>
        <w:tab/>
        <w:t xml:space="preserve">Kết quả: Beta = 0,216, tác động tích cực tới </w:t>
      </w:r>
      <w:r w:rsidR="00D07A0E" w:rsidRPr="00717DCA">
        <w:rPr>
          <w:sz w:val="25"/>
          <w:szCs w:val="25"/>
        </w:rPr>
        <w:t>CGTT</w:t>
      </w:r>
      <w:r w:rsidRPr="00717DCA">
        <w:rPr>
          <w:sz w:val="25"/>
          <w:szCs w:val="25"/>
        </w:rPr>
        <w:t>.</w:t>
      </w:r>
    </w:p>
    <w:p w14:paraId="12036875" w14:textId="77777777" w:rsidR="006F0EBF" w:rsidRPr="00717DCA" w:rsidRDefault="006F0EBF" w:rsidP="00683B8D">
      <w:pPr>
        <w:tabs>
          <w:tab w:val="left" w:pos="0"/>
        </w:tabs>
        <w:jc w:val="both"/>
        <w:rPr>
          <w:i/>
          <w:iCs/>
          <w:sz w:val="25"/>
          <w:szCs w:val="25"/>
        </w:rPr>
      </w:pPr>
      <w:r w:rsidRPr="00717DCA">
        <w:rPr>
          <w:i/>
          <w:iCs/>
          <w:sz w:val="25"/>
          <w:szCs w:val="25"/>
        </w:rPr>
        <w:t>3.3.4.2 OS - Cấu trúc tổ chức (Organizational Structure)</w:t>
      </w:r>
    </w:p>
    <w:p w14:paraId="27CAFD8A" w14:textId="65421CFC" w:rsidR="006F0EBF" w:rsidRPr="00717DCA" w:rsidRDefault="006F0EBF" w:rsidP="00683B8D">
      <w:pPr>
        <w:tabs>
          <w:tab w:val="left" w:pos="0"/>
        </w:tabs>
        <w:jc w:val="both"/>
        <w:rPr>
          <w:sz w:val="25"/>
          <w:szCs w:val="25"/>
        </w:rPr>
      </w:pPr>
      <w:r w:rsidRPr="00717DCA">
        <w:rPr>
          <w:sz w:val="25"/>
          <w:szCs w:val="25"/>
        </w:rPr>
        <w:tab/>
        <w:t xml:space="preserve">Kết quả: Beta = 0,064, tác động tích cực tới </w:t>
      </w:r>
      <w:r w:rsidR="00D07A0E" w:rsidRPr="00717DCA">
        <w:rPr>
          <w:sz w:val="25"/>
          <w:szCs w:val="25"/>
        </w:rPr>
        <w:t>CGTT</w:t>
      </w:r>
      <w:r w:rsidRPr="00717DCA">
        <w:rPr>
          <w:sz w:val="25"/>
          <w:szCs w:val="25"/>
        </w:rPr>
        <w:t>.</w:t>
      </w:r>
    </w:p>
    <w:p w14:paraId="2EE5CE92" w14:textId="77777777" w:rsidR="006F0EBF" w:rsidRPr="00717DCA" w:rsidRDefault="006F0EBF" w:rsidP="00683B8D">
      <w:pPr>
        <w:tabs>
          <w:tab w:val="left" w:pos="0"/>
        </w:tabs>
        <w:jc w:val="both"/>
        <w:rPr>
          <w:i/>
          <w:iCs/>
          <w:sz w:val="25"/>
          <w:szCs w:val="25"/>
        </w:rPr>
      </w:pPr>
      <w:r w:rsidRPr="00717DCA">
        <w:rPr>
          <w:i/>
          <w:iCs/>
          <w:sz w:val="25"/>
          <w:szCs w:val="25"/>
        </w:rPr>
        <w:t>3.3.4.3 OC - Văn hóa tổ chức (Organizational Culture)</w:t>
      </w:r>
    </w:p>
    <w:p w14:paraId="4132778D" w14:textId="37B35AD9" w:rsidR="006F0EBF" w:rsidRPr="00717DCA" w:rsidRDefault="006F0EBF" w:rsidP="00683B8D">
      <w:pPr>
        <w:tabs>
          <w:tab w:val="left" w:pos="0"/>
        </w:tabs>
        <w:jc w:val="both"/>
        <w:rPr>
          <w:sz w:val="25"/>
          <w:szCs w:val="25"/>
        </w:rPr>
      </w:pPr>
      <w:r w:rsidRPr="00717DCA">
        <w:rPr>
          <w:sz w:val="25"/>
          <w:szCs w:val="25"/>
        </w:rPr>
        <w:lastRenderedPageBreak/>
        <w:tab/>
        <w:t xml:space="preserve">Kết quả: Beta = 0,235, tác động tích cực tới </w:t>
      </w:r>
      <w:r w:rsidR="00D07A0E" w:rsidRPr="00717DCA">
        <w:rPr>
          <w:sz w:val="25"/>
          <w:szCs w:val="25"/>
        </w:rPr>
        <w:t>CGTT</w:t>
      </w:r>
      <w:r w:rsidRPr="00717DCA">
        <w:rPr>
          <w:sz w:val="25"/>
          <w:szCs w:val="25"/>
        </w:rPr>
        <w:t>.</w:t>
      </w:r>
    </w:p>
    <w:p w14:paraId="786297FF" w14:textId="77777777" w:rsidR="006F0EBF" w:rsidRPr="00717DCA" w:rsidRDefault="006F0EBF" w:rsidP="00683B8D">
      <w:pPr>
        <w:tabs>
          <w:tab w:val="left" w:pos="0"/>
        </w:tabs>
        <w:jc w:val="both"/>
        <w:rPr>
          <w:i/>
          <w:iCs/>
          <w:sz w:val="25"/>
          <w:szCs w:val="25"/>
        </w:rPr>
      </w:pPr>
      <w:r w:rsidRPr="00717DCA">
        <w:rPr>
          <w:i/>
          <w:iCs/>
          <w:sz w:val="25"/>
          <w:szCs w:val="25"/>
        </w:rPr>
        <w:t>3.3.4.4 PE - Con người (People)</w:t>
      </w:r>
    </w:p>
    <w:p w14:paraId="796E14D5" w14:textId="7FBA2098" w:rsidR="006F0EBF" w:rsidRPr="00717DCA" w:rsidRDefault="006F0EBF" w:rsidP="00683B8D">
      <w:pPr>
        <w:tabs>
          <w:tab w:val="left" w:pos="0"/>
        </w:tabs>
        <w:jc w:val="both"/>
        <w:rPr>
          <w:sz w:val="25"/>
          <w:szCs w:val="25"/>
        </w:rPr>
      </w:pPr>
      <w:r w:rsidRPr="00717DCA">
        <w:rPr>
          <w:sz w:val="25"/>
          <w:szCs w:val="25"/>
        </w:rPr>
        <w:tab/>
        <w:t xml:space="preserve">Kết quả: Beta = 0,247, tác động tích cực tới </w:t>
      </w:r>
      <w:r w:rsidR="00D07A0E" w:rsidRPr="00717DCA">
        <w:rPr>
          <w:sz w:val="25"/>
          <w:szCs w:val="25"/>
        </w:rPr>
        <w:t>CGTT</w:t>
      </w:r>
      <w:r w:rsidRPr="00717DCA">
        <w:rPr>
          <w:sz w:val="25"/>
          <w:szCs w:val="25"/>
        </w:rPr>
        <w:t>.</w:t>
      </w:r>
    </w:p>
    <w:p w14:paraId="4BFB2DDB" w14:textId="77777777" w:rsidR="006F0EBF" w:rsidRPr="00717DCA" w:rsidRDefault="006F0EBF" w:rsidP="00683B8D">
      <w:pPr>
        <w:tabs>
          <w:tab w:val="left" w:pos="0"/>
        </w:tabs>
        <w:jc w:val="both"/>
        <w:rPr>
          <w:i/>
          <w:iCs/>
          <w:sz w:val="25"/>
          <w:szCs w:val="25"/>
        </w:rPr>
      </w:pPr>
      <w:r w:rsidRPr="00717DCA">
        <w:rPr>
          <w:i/>
          <w:iCs/>
          <w:sz w:val="25"/>
          <w:szCs w:val="25"/>
        </w:rPr>
        <w:t>3.3.4.5 TO - Công cụ (Tools)</w:t>
      </w:r>
    </w:p>
    <w:p w14:paraId="7E1B012C" w14:textId="5B189895" w:rsidR="006F0EBF" w:rsidRPr="00717DCA" w:rsidRDefault="006F0EBF" w:rsidP="00683B8D">
      <w:pPr>
        <w:tabs>
          <w:tab w:val="left" w:pos="0"/>
        </w:tabs>
        <w:jc w:val="both"/>
        <w:rPr>
          <w:sz w:val="25"/>
          <w:szCs w:val="25"/>
        </w:rPr>
      </w:pPr>
      <w:r w:rsidRPr="00717DCA">
        <w:rPr>
          <w:sz w:val="25"/>
          <w:szCs w:val="25"/>
        </w:rPr>
        <w:tab/>
        <w:t xml:space="preserve">Kết quả: Beta = 0,314, tác động tích cực tới </w:t>
      </w:r>
      <w:r w:rsidR="00D07A0E" w:rsidRPr="00717DCA">
        <w:rPr>
          <w:sz w:val="25"/>
          <w:szCs w:val="25"/>
        </w:rPr>
        <w:t>CGTT</w:t>
      </w:r>
      <w:r w:rsidRPr="00717DCA">
        <w:rPr>
          <w:sz w:val="25"/>
          <w:szCs w:val="25"/>
        </w:rPr>
        <w:t>.</w:t>
      </w:r>
    </w:p>
    <w:p w14:paraId="79B44ABE" w14:textId="1D313E95" w:rsidR="006F0EBF" w:rsidRPr="00717DCA" w:rsidRDefault="008522D9" w:rsidP="00683B8D">
      <w:pPr>
        <w:tabs>
          <w:tab w:val="left" w:pos="0"/>
        </w:tabs>
        <w:jc w:val="both"/>
        <w:rPr>
          <w:b/>
          <w:bCs/>
          <w:sz w:val="25"/>
          <w:szCs w:val="25"/>
        </w:rPr>
      </w:pPr>
      <w:r w:rsidRPr="00717DCA">
        <w:rPr>
          <w:b/>
          <w:bCs/>
          <w:sz w:val="25"/>
          <w:szCs w:val="25"/>
        </w:rPr>
        <w:tab/>
      </w:r>
      <w:r w:rsidR="006F0EBF" w:rsidRPr="00717DCA">
        <w:rPr>
          <w:b/>
          <w:bCs/>
          <w:sz w:val="25"/>
          <w:szCs w:val="25"/>
        </w:rPr>
        <w:t>Kết luận</w:t>
      </w:r>
    </w:p>
    <w:p w14:paraId="79E11ECA" w14:textId="21950D09" w:rsidR="006F0EBF" w:rsidRPr="00717DCA" w:rsidRDefault="006F0EBF" w:rsidP="00683B8D">
      <w:pPr>
        <w:tabs>
          <w:tab w:val="left" w:pos="0"/>
        </w:tabs>
        <w:jc w:val="both"/>
        <w:rPr>
          <w:sz w:val="25"/>
          <w:szCs w:val="25"/>
        </w:rPr>
      </w:pPr>
      <w:r w:rsidRPr="00717DCA">
        <w:rPr>
          <w:sz w:val="25"/>
          <w:szCs w:val="25"/>
        </w:rPr>
        <w:tab/>
        <w:t xml:space="preserve">Luận án kết luận thực trạng </w:t>
      </w:r>
      <w:r w:rsidR="00D07A0E" w:rsidRPr="00717DCA">
        <w:rPr>
          <w:sz w:val="25"/>
          <w:szCs w:val="25"/>
        </w:rPr>
        <w:t>CGTT</w:t>
      </w:r>
      <w:r w:rsidRPr="00717DCA">
        <w:rPr>
          <w:sz w:val="25"/>
          <w:szCs w:val="25"/>
        </w:rPr>
        <w:t xml:space="preserve"> tại </w:t>
      </w:r>
      <w:r w:rsidR="00D07A0E" w:rsidRPr="00717DCA">
        <w:rPr>
          <w:sz w:val="25"/>
          <w:szCs w:val="25"/>
        </w:rPr>
        <w:t>DNVN</w:t>
      </w:r>
      <w:r w:rsidRPr="00717DCA">
        <w:rPr>
          <w:sz w:val="25"/>
          <w:szCs w:val="25"/>
        </w:rPr>
        <w:t xml:space="preserve"> dựa trên khảo sát 418 </w:t>
      </w:r>
      <w:r w:rsidR="004A2D21" w:rsidRPr="00717DCA">
        <w:rPr>
          <w:sz w:val="25"/>
          <w:szCs w:val="25"/>
        </w:rPr>
        <w:t>DN</w:t>
      </w:r>
      <w:r w:rsidRPr="00717DCA">
        <w:rPr>
          <w:sz w:val="25"/>
          <w:szCs w:val="25"/>
        </w:rPr>
        <w:t xml:space="preserve"> tại Hà Nội, TP.HCM và Đà Nẵng - mẫu đa dạng ngành nghề, quy mô, đáp ứng tiêu chuẩn thống kê Yamane (1967) và Cochran (1977), đảm bảo đại diện và độ tin cậy cao.</w:t>
      </w:r>
    </w:p>
    <w:p w14:paraId="2DB5032B" w14:textId="6A834C43" w:rsidR="006F0EBF" w:rsidRPr="00717DCA" w:rsidRDefault="006F0EBF" w:rsidP="00683B8D">
      <w:pPr>
        <w:tabs>
          <w:tab w:val="left" w:pos="0"/>
        </w:tabs>
        <w:jc w:val="both"/>
        <w:rPr>
          <w:sz w:val="25"/>
          <w:szCs w:val="25"/>
        </w:rPr>
      </w:pPr>
      <w:r w:rsidRPr="00717DCA">
        <w:rPr>
          <w:sz w:val="25"/>
          <w:szCs w:val="25"/>
        </w:rPr>
        <w:tab/>
        <w:t>Phân tích Cronbach’s Alpha đạt 0,900</w:t>
      </w:r>
      <w:r w:rsidR="00D55428" w:rsidRPr="00717DCA">
        <w:rPr>
          <w:sz w:val="25"/>
          <w:szCs w:val="25"/>
        </w:rPr>
        <w:t>-</w:t>
      </w:r>
      <w:r w:rsidRPr="00717DCA">
        <w:rPr>
          <w:sz w:val="25"/>
          <w:szCs w:val="25"/>
        </w:rPr>
        <w:t xml:space="preserve">0,958 (vượt ngưỡng 0,7), EFA xác định rõ 5 yếu tố với phương sai giải thích 78,790% (&gt;50%). Hồi quy đa biến cho thấy cả 5 yếu tố tác động tích cực: Công cụ mạnh nhất (Beta = 0,314), tiếp theo Con người (0,247), Văn hóa tổ chức (0,235), Nguồn tri thức (0,216), Cấu trúc tổ chức yếu nhất (0,064). Mô hình giải thích 62,1% biến thiên </w:t>
      </w:r>
      <w:r w:rsidR="00D07A0E" w:rsidRPr="00717DCA">
        <w:rPr>
          <w:sz w:val="25"/>
          <w:szCs w:val="25"/>
        </w:rPr>
        <w:t>CGTT</w:t>
      </w:r>
      <w:r w:rsidRPr="00717DCA">
        <w:rPr>
          <w:sz w:val="25"/>
          <w:szCs w:val="25"/>
        </w:rPr>
        <w:t xml:space="preserve"> </w:t>
      </w:r>
      <w:r w:rsidR="00D55428" w:rsidRPr="00717DCA">
        <w:rPr>
          <w:sz w:val="25"/>
          <w:szCs w:val="25"/>
        </w:rPr>
        <w:t>-</w:t>
      </w:r>
      <w:r w:rsidRPr="00717DCA">
        <w:rPr>
          <w:sz w:val="25"/>
          <w:szCs w:val="25"/>
        </w:rPr>
        <w:t xml:space="preserve"> con số ấn tượng theo Cohen (1988).</w:t>
      </w:r>
    </w:p>
    <w:p w14:paraId="4BB9C3D4" w14:textId="37BC2349" w:rsidR="006F0EBF" w:rsidRDefault="006F0EBF" w:rsidP="00683B8D">
      <w:pPr>
        <w:tabs>
          <w:tab w:val="left" w:pos="0"/>
        </w:tabs>
        <w:jc w:val="both"/>
        <w:rPr>
          <w:sz w:val="25"/>
          <w:szCs w:val="25"/>
        </w:rPr>
      </w:pPr>
      <w:r w:rsidRPr="00717DCA">
        <w:rPr>
          <w:sz w:val="25"/>
          <w:szCs w:val="25"/>
        </w:rPr>
        <w:tab/>
        <w:t xml:space="preserve">Kết quả phản ánh thực tế Việt Nam: công cụ là động lực lớn nhờ chuyển đổi số; con người (tri thức cá nhân, kinh nghiệm) vẫn cốt lõi; văn hóa tổ chức và nguồn tri thức góp phần quan trọng; cấu trúc tổ chức phân cấp, thiếu linh hoạt là điểm yếu kìm hãm hiệu quả. Phát hiện phù hợp lý thuyết quản trị tri thức toàn cầu, rất thiết thực giúp </w:t>
      </w:r>
      <w:r w:rsidR="00D07A0E" w:rsidRPr="00717DCA">
        <w:rPr>
          <w:sz w:val="25"/>
          <w:szCs w:val="25"/>
        </w:rPr>
        <w:t>DNVN</w:t>
      </w:r>
      <w:r w:rsidRPr="00717DCA">
        <w:rPr>
          <w:sz w:val="25"/>
          <w:szCs w:val="25"/>
        </w:rPr>
        <w:t xml:space="preserve"> cải thiện CGTT trong giai đoạn hiện đại hóa và cạnh tranh khốc liệt.</w:t>
      </w:r>
    </w:p>
    <w:p w14:paraId="0F3BB2D1" w14:textId="77777777" w:rsidR="001C1DDF" w:rsidRPr="00717DCA" w:rsidRDefault="001C1DDF" w:rsidP="00683B8D">
      <w:pPr>
        <w:tabs>
          <w:tab w:val="left" w:pos="0"/>
        </w:tabs>
        <w:jc w:val="both"/>
        <w:rPr>
          <w:sz w:val="25"/>
          <w:szCs w:val="25"/>
        </w:rPr>
      </w:pPr>
    </w:p>
    <w:p w14:paraId="5BA1D740" w14:textId="77777777" w:rsidR="001C1DDF" w:rsidRDefault="001C1DDF">
      <w:pPr>
        <w:rPr>
          <w:b/>
          <w:bCs/>
          <w:sz w:val="25"/>
          <w:szCs w:val="25"/>
        </w:rPr>
      </w:pPr>
      <w:r>
        <w:rPr>
          <w:b/>
          <w:bCs/>
          <w:sz w:val="25"/>
          <w:szCs w:val="25"/>
        </w:rPr>
        <w:br w:type="page"/>
      </w:r>
    </w:p>
    <w:p w14:paraId="132C5393" w14:textId="0047C01D" w:rsidR="006F0EBF" w:rsidRPr="00717DCA" w:rsidRDefault="006F0EBF" w:rsidP="00683B8D">
      <w:pPr>
        <w:tabs>
          <w:tab w:val="left" w:pos="0"/>
        </w:tabs>
        <w:jc w:val="center"/>
        <w:rPr>
          <w:b/>
          <w:bCs/>
          <w:sz w:val="25"/>
          <w:szCs w:val="25"/>
        </w:rPr>
      </w:pPr>
      <w:r w:rsidRPr="00717DCA">
        <w:rPr>
          <w:b/>
          <w:bCs/>
          <w:sz w:val="25"/>
          <w:szCs w:val="25"/>
        </w:rPr>
        <w:lastRenderedPageBreak/>
        <w:t>CHƯƠNG 4: MỘT SỐ KHUYẾN NGHỊ GIẢI PHÁP THÚC ĐẨY</w:t>
      </w:r>
    </w:p>
    <w:p w14:paraId="268EF776" w14:textId="4E5DE95F" w:rsidR="006F0EBF" w:rsidRPr="00717DCA" w:rsidRDefault="00D07A0E" w:rsidP="00683B8D">
      <w:pPr>
        <w:tabs>
          <w:tab w:val="left" w:pos="0"/>
        </w:tabs>
        <w:jc w:val="center"/>
        <w:rPr>
          <w:b/>
          <w:bCs/>
          <w:sz w:val="25"/>
          <w:szCs w:val="25"/>
        </w:rPr>
      </w:pPr>
      <w:r w:rsidRPr="00717DCA">
        <w:rPr>
          <w:b/>
          <w:bCs/>
          <w:sz w:val="25"/>
          <w:szCs w:val="25"/>
        </w:rPr>
        <w:t>C</w:t>
      </w:r>
      <w:r w:rsidR="004A2D21" w:rsidRPr="00717DCA">
        <w:rPr>
          <w:b/>
          <w:bCs/>
          <w:sz w:val="25"/>
          <w:szCs w:val="25"/>
        </w:rPr>
        <w:t>HUYỂN GIAO TRI THỨC</w:t>
      </w:r>
      <w:r w:rsidR="006F0EBF" w:rsidRPr="00717DCA">
        <w:rPr>
          <w:b/>
          <w:bCs/>
          <w:sz w:val="25"/>
          <w:szCs w:val="25"/>
        </w:rPr>
        <w:t xml:space="preserve"> CỦA </w:t>
      </w:r>
      <w:r w:rsidR="004A2D21" w:rsidRPr="00717DCA">
        <w:rPr>
          <w:b/>
          <w:bCs/>
          <w:sz w:val="25"/>
          <w:szCs w:val="25"/>
        </w:rPr>
        <w:t>DOANH NGHIỆP VIỆT NAM</w:t>
      </w:r>
    </w:p>
    <w:p w14:paraId="55B8212A" w14:textId="42A46CE7" w:rsidR="006F0EBF" w:rsidRPr="00717DCA" w:rsidRDefault="006F0EBF" w:rsidP="00683B8D">
      <w:pPr>
        <w:tabs>
          <w:tab w:val="left" w:pos="0"/>
        </w:tabs>
        <w:jc w:val="both"/>
        <w:rPr>
          <w:b/>
          <w:bCs/>
          <w:sz w:val="25"/>
          <w:szCs w:val="25"/>
        </w:rPr>
      </w:pPr>
      <w:r w:rsidRPr="00717DCA">
        <w:rPr>
          <w:b/>
          <w:bCs/>
          <w:sz w:val="25"/>
          <w:szCs w:val="25"/>
        </w:rPr>
        <w:t xml:space="preserve">4.1 Dự báo xu hướng và định hướng phát triển hoạt động </w:t>
      </w:r>
      <w:r w:rsidR="00D07A0E" w:rsidRPr="00717DCA">
        <w:rPr>
          <w:b/>
          <w:bCs/>
          <w:sz w:val="25"/>
          <w:szCs w:val="25"/>
        </w:rPr>
        <w:t>CGTT</w:t>
      </w:r>
      <w:r w:rsidRPr="00717DCA">
        <w:rPr>
          <w:b/>
          <w:bCs/>
          <w:sz w:val="25"/>
          <w:szCs w:val="25"/>
        </w:rPr>
        <w:t xml:space="preserve"> tại </w:t>
      </w:r>
      <w:r w:rsidR="00D07A0E" w:rsidRPr="00717DCA">
        <w:rPr>
          <w:b/>
          <w:bCs/>
          <w:sz w:val="25"/>
          <w:szCs w:val="25"/>
        </w:rPr>
        <w:t>DNVN</w:t>
      </w:r>
    </w:p>
    <w:p w14:paraId="13DD240C" w14:textId="77777777" w:rsidR="006F0EBF" w:rsidRPr="00717DCA" w:rsidRDefault="006F0EBF" w:rsidP="00683B8D">
      <w:pPr>
        <w:tabs>
          <w:tab w:val="left" w:pos="0"/>
        </w:tabs>
        <w:jc w:val="both"/>
        <w:rPr>
          <w:b/>
          <w:bCs/>
          <w:i/>
          <w:iCs/>
          <w:sz w:val="25"/>
          <w:szCs w:val="25"/>
        </w:rPr>
      </w:pPr>
      <w:r w:rsidRPr="00717DCA">
        <w:rPr>
          <w:b/>
          <w:bCs/>
          <w:i/>
          <w:iCs/>
          <w:sz w:val="25"/>
          <w:szCs w:val="25"/>
        </w:rPr>
        <w:t>4.1.1 Dự báo xu hướng</w:t>
      </w:r>
    </w:p>
    <w:p w14:paraId="7FD3FA5B" w14:textId="4D106488" w:rsidR="006F0EBF" w:rsidRPr="00717DCA" w:rsidRDefault="006F0EBF" w:rsidP="00683B8D">
      <w:pPr>
        <w:tabs>
          <w:tab w:val="left" w:pos="0"/>
        </w:tabs>
        <w:jc w:val="both"/>
        <w:rPr>
          <w:sz w:val="25"/>
          <w:szCs w:val="25"/>
        </w:rPr>
      </w:pPr>
      <w:r w:rsidRPr="00717DCA">
        <w:rPr>
          <w:sz w:val="25"/>
          <w:szCs w:val="25"/>
        </w:rPr>
        <w:tab/>
        <w:t xml:space="preserve">Thị trường quản trị tri thức toàn cầu đạt 59,6 tỷ USD năm 2023, dự kiến tăng CAGR 16,1% lên 164,8 tỷ USD năm 2030 nhờ tích hợp AI/ML tự động hóa </w:t>
      </w:r>
      <w:r w:rsidR="00D07A0E" w:rsidRPr="00717DCA">
        <w:rPr>
          <w:sz w:val="25"/>
          <w:szCs w:val="25"/>
        </w:rPr>
        <w:t>CGTT</w:t>
      </w:r>
      <w:r w:rsidRPr="00717DCA">
        <w:rPr>
          <w:sz w:val="25"/>
          <w:szCs w:val="25"/>
        </w:rPr>
        <w:t>. Xu hướng nổi bật: chuyển dịch sang hệ thống AI với knowledge graph (tăng từ 1,07 tỷ USD 2024 lên 6,94 tỷ USD 2030, CAGR 36,4%), giảm “độ dính” tri thức (Szulanski 2000); mô hình làm việc lai hậu COVID thúc đẩy nền tảng đám mây</w:t>
      </w:r>
      <w:r w:rsidR="00695506" w:rsidRPr="00717DCA">
        <w:rPr>
          <w:sz w:val="25"/>
          <w:szCs w:val="25"/>
        </w:rPr>
        <w:t>.</w:t>
      </w:r>
    </w:p>
    <w:p w14:paraId="4C280F61" w14:textId="5BDDAC1D" w:rsidR="006F0EBF" w:rsidRPr="00717DCA" w:rsidRDefault="006F0EBF" w:rsidP="00683B8D">
      <w:pPr>
        <w:tabs>
          <w:tab w:val="left" w:pos="0"/>
        </w:tabs>
        <w:jc w:val="both"/>
        <w:rPr>
          <w:sz w:val="25"/>
          <w:szCs w:val="25"/>
        </w:rPr>
      </w:pPr>
      <w:r w:rsidRPr="00717DCA">
        <w:rPr>
          <w:sz w:val="25"/>
          <w:szCs w:val="25"/>
        </w:rPr>
        <w:tab/>
        <w:t xml:space="preserve">Tại Việt Nam, xu hướng theo sát toàn cầu nhưng điều chỉnh phù hợp kinh tế số hóa nhanh, lao động trẻ và văn hóa tập thể, vượt hạn chế nguồn lực DNVVN. Thị trường AI quản trị tri thức toàn cầu tăng từ 6,7 tỷ USD 2023 lên 62,4 tỷ USD 2033 (CAGR 25%), ML Việt Nam từ 124 triệu USD 2024 lên 1,59 tỷ USD 2033 (CAGR 32,78%). Các yếu tố thúc đẩy: Chương trình Chuyển đổi số Quốc gia, Nghị quyết 57-NQ/TW (2024), Luật Dữ liệu số 60/2024/QH15 (hiệu lực 1/7/2025) tạo hành lang an toàn số hóa, lưu trữ, chia sẻ tri thức, giải quyết “độ dính” và niềm tin. </w:t>
      </w:r>
      <w:r w:rsidR="004A2D21" w:rsidRPr="00717DCA">
        <w:rPr>
          <w:sz w:val="25"/>
          <w:szCs w:val="25"/>
        </w:rPr>
        <w:t>DN</w:t>
      </w:r>
      <w:r w:rsidRPr="00717DCA">
        <w:rPr>
          <w:sz w:val="25"/>
          <w:szCs w:val="25"/>
        </w:rPr>
        <w:t xml:space="preserve"> lớn dùng nền tảng số, AI tự động hóa huấn luyện, giảm thời gian thích ứng nhân viên mới, tận dụng văn hóa tập thể giảm rào cản.</w:t>
      </w:r>
    </w:p>
    <w:p w14:paraId="430D7492" w14:textId="655F8A21" w:rsidR="006F0EBF" w:rsidRPr="00717DCA" w:rsidRDefault="006F0EBF" w:rsidP="00683B8D">
      <w:pPr>
        <w:tabs>
          <w:tab w:val="left" w:pos="0"/>
        </w:tabs>
        <w:jc w:val="both"/>
        <w:rPr>
          <w:spacing w:val="-12"/>
          <w:sz w:val="25"/>
          <w:szCs w:val="25"/>
        </w:rPr>
      </w:pPr>
      <w:r w:rsidRPr="00717DCA">
        <w:rPr>
          <w:spacing w:val="-12"/>
          <w:sz w:val="25"/>
          <w:szCs w:val="25"/>
        </w:rPr>
        <w:tab/>
        <w:t xml:space="preserve">Dự báo đến 2030: CGTT bùng nổ nhờ AI/ML, generative AI tự động hóa huấn luyện, chatbot lưu trữ kinh nghiệm, giảm khoảng cách thế hệ. Việt Nam tăng trưởng nhanh nhờ FDI công nghệ, Luật Dữ liệu số biến tri thức cá nhân thành tài sản tổ chức, hướng kinh tế số 30% GDP. Xu hướng: số hóa, tích hợp AI tự động hóa, kết hợp văn hóa tập thể giảm “độ dính”, nhưng cần vượt hạn chế nguồn lực để đồng bộ toàn cầu. Luật Dữ liệu số là bước ngoặt, tạo chuẩn hóa dữ liệu, bảo mật, niềm tin, hỗ trợ nội hóa SECI nhanh chóng, giúp </w:t>
      </w:r>
      <w:r w:rsidR="004A2D21" w:rsidRPr="00717DCA">
        <w:rPr>
          <w:spacing w:val="-12"/>
          <w:sz w:val="25"/>
          <w:szCs w:val="25"/>
        </w:rPr>
        <w:t>DN</w:t>
      </w:r>
      <w:r w:rsidRPr="00717DCA">
        <w:rPr>
          <w:spacing w:val="-12"/>
          <w:sz w:val="25"/>
          <w:szCs w:val="25"/>
        </w:rPr>
        <w:t xml:space="preserve"> triển khai AI/đồ thị tri thức tự tin.</w:t>
      </w:r>
    </w:p>
    <w:p w14:paraId="07F2A79C" w14:textId="77777777" w:rsidR="006F0EBF" w:rsidRPr="00717DCA" w:rsidRDefault="006F0EBF" w:rsidP="00683B8D">
      <w:pPr>
        <w:tabs>
          <w:tab w:val="left" w:pos="0"/>
        </w:tabs>
        <w:jc w:val="both"/>
        <w:rPr>
          <w:b/>
          <w:bCs/>
          <w:i/>
          <w:iCs/>
          <w:sz w:val="25"/>
          <w:szCs w:val="25"/>
        </w:rPr>
      </w:pPr>
      <w:r w:rsidRPr="00717DCA">
        <w:rPr>
          <w:b/>
          <w:bCs/>
          <w:i/>
          <w:iCs/>
          <w:sz w:val="25"/>
          <w:szCs w:val="25"/>
        </w:rPr>
        <w:t>4.1.2 Định hướng phát triển của Việt Nam</w:t>
      </w:r>
    </w:p>
    <w:p w14:paraId="42FD34DD" w14:textId="090F8967" w:rsidR="006F0EBF" w:rsidRPr="00717DCA" w:rsidRDefault="006F0EBF" w:rsidP="00683B8D">
      <w:pPr>
        <w:tabs>
          <w:tab w:val="left" w:pos="0"/>
        </w:tabs>
        <w:jc w:val="both"/>
        <w:rPr>
          <w:sz w:val="25"/>
          <w:szCs w:val="25"/>
        </w:rPr>
      </w:pPr>
      <w:r w:rsidRPr="00717DCA">
        <w:rPr>
          <w:sz w:val="25"/>
          <w:szCs w:val="25"/>
        </w:rPr>
        <w:tab/>
        <w:t xml:space="preserve">Các nghiên cứu quốc tế và Việt Nam đã phát triển đáng kể lĩnh vực </w:t>
      </w:r>
      <w:r w:rsidR="00D07A0E" w:rsidRPr="00717DCA">
        <w:rPr>
          <w:sz w:val="25"/>
          <w:szCs w:val="25"/>
        </w:rPr>
        <w:t>CGTT</w:t>
      </w:r>
      <w:r w:rsidRPr="00717DCA">
        <w:rPr>
          <w:sz w:val="25"/>
          <w:szCs w:val="25"/>
        </w:rPr>
        <w:t xml:space="preserve">, mang lại phương pháp, công cụ và yếu tố tác động, làm phong phú lý thuyết và giải pháp thực tiễn, khẳng định vai trò lớn của </w:t>
      </w:r>
      <w:r w:rsidR="00695506" w:rsidRPr="00717DCA">
        <w:rPr>
          <w:sz w:val="25"/>
          <w:szCs w:val="25"/>
        </w:rPr>
        <w:t xml:space="preserve">QTTT </w:t>
      </w:r>
      <w:r w:rsidRPr="00717DCA">
        <w:rPr>
          <w:sz w:val="25"/>
          <w:szCs w:val="25"/>
        </w:rPr>
        <w:t>trong thời đại số hóa xoay quanh thông tin và sáng tạo.</w:t>
      </w:r>
    </w:p>
    <w:p w14:paraId="23F9EFF3" w14:textId="6E674028" w:rsidR="006F0EBF" w:rsidRPr="00717DCA" w:rsidRDefault="006F0EBF" w:rsidP="00683B8D">
      <w:pPr>
        <w:tabs>
          <w:tab w:val="left" w:pos="0"/>
        </w:tabs>
        <w:jc w:val="both"/>
        <w:rPr>
          <w:sz w:val="25"/>
          <w:szCs w:val="25"/>
        </w:rPr>
      </w:pPr>
      <w:r w:rsidRPr="00717DCA">
        <w:rPr>
          <w:sz w:val="25"/>
          <w:szCs w:val="25"/>
        </w:rPr>
        <w:tab/>
        <w:t xml:space="preserve">Tại Việt Nam, lĩnh vực này dần khẳng định tầm quan trọng nhưng phần lớn nghiên cứu dừng ở định hướng, thiếu giải pháp toàn diện cho quản trị và </w:t>
      </w:r>
      <w:r w:rsidR="00D07A0E" w:rsidRPr="00717DCA">
        <w:rPr>
          <w:sz w:val="25"/>
          <w:szCs w:val="25"/>
        </w:rPr>
        <w:t>CGTT</w:t>
      </w:r>
      <w:r w:rsidRPr="00717DCA">
        <w:rPr>
          <w:sz w:val="25"/>
          <w:szCs w:val="25"/>
        </w:rPr>
        <w:t>. Thành tựu tích cực: khung pháp lý vững chắc (Luật Chuyển giao công nghệ 2017, Luật Sở hữu trí tuệ sửa đổi 2022, Luật Dữ liệu số 60/2024/QH15 hiệu lực 1/7/2025, Luật KH&amp;CN và ĐMST 25/2025/QH15 hiệu lực 1/10/2025, Nghị quyết 57-NQ/TW 2024 với mục tiêu kinh tế số 30% GDP 2030, R&amp;D 2% GDP, tầm nhìn 2045 top 30 thế giới); hệ thống quản lý từ Bộ KH&amp;CN đến viện nghiên cứu và sở ngành hỗ trợ đưa nghiên cứu vào thực tế.</w:t>
      </w:r>
    </w:p>
    <w:p w14:paraId="0BF11B56" w14:textId="181F9747" w:rsidR="006F0EBF" w:rsidRPr="00717DCA" w:rsidRDefault="006F0EBF" w:rsidP="00683B8D">
      <w:pPr>
        <w:tabs>
          <w:tab w:val="left" w:pos="0"/>
        </w:tabs>
        <w:jc w:val="both"/>
        <w:rPr>
          <w:sz w:val="25"/>
          <w:szCs w:val="25"/>
        </w:rPr>
      </w:pPr>
      <w:r w:rsidRPr="00717DCA">
        <w:rPr>
          <w:sz w:val="25"/>
          <w:szCs w:val="25"/>
        </w:rPr>
        <w:tab/>
      </w:r>
      <w:r w:rsidR="00D07A0E" w:rsidRPr="00717DCA">
        <w:rPr>
          <w:sz w:val="25"/>
          <w:szCs w:val="25"/>
        </w:rPr>
        <w:t>CGTT</w:t>
      </w:r>
      <w:r w:rsidRPr="00717DCA">
        <w:rPr>
          <w:sz w:val="25"/>
          <w:szCs w:val="25"/>
        </w:rPr>
        <w:t xml:space="preserve"> nâng hiệu suất, thúc đổi mới sáng tạo. Tuy nhiên, thách thức lớn: thiếu giải pháp đồng bộ, công cụ chưa cụ thể sát thực tế Việt Nam, yếu tố văn hóa/lãnh đạo/đối tác chưa nghiên cứu sâu, dẫn đến triển khai rời rạc. Cần định hướng toàn diện: hoàn thiện pháp lý bảo vệ/</w:t>
      </w:r>
      <w:r w:rsidR="00D07A0E" w:rsidRPr="00717DCA">
        <w:rPr>
          <w:sz w:val="25"/>
          <w:szCs w:val="25"/>
        </w:rPr>
        <w:t>CGTT</w:t>
      </w:r>
      <w:r w:rsidRPr="00717DCA">
        <w:rPr>
          <w:sz w:val="25"/>
          <w:szCs w:val="25"/>
        </w:rPr>
        <w:t>, đầu tư hạ tầng (5G, trung tâm dữ liệu), chính sách khuyến khích sáng tạo (ưu đãi thuế, quỹ hỗ trợ, hợp tác quốc tế) để xây dựng kinh tế tri thức mạnh mẽ, góp phần phát triển bền vững Việt Nam trong kỷ nguyên số.</w:t>
      </w:r>
    </w:p>
    <w:p w14:paraId="456B6DEF" w14:textId="53FD9318" w:rsidR="006F0EBF" w:rsidRPr="00717DCA" w:rsidRDefault="006F0EBF" w:rsidP="00683B8D">
      <w:pPr>
        <w:tabs>
          <w:tab w:val="left" w:pos="0"/>
        </w:tabs>
        <w:jc w:val="both"/>
        <w:rPr>
          <w:rFonts w:ascii="Times New Roman Bold" w:hAnsi="Times New Roman Bold"/>
          <w:b/>
          <w:bCs/>
          <w:spacing w:val="-12"/>
          <w:sz w:val="25"/>
          <w:szCs w:val="25"/>
        </w:rPr>
      </w:pPr>
      <w:r w:rsidRPr="00717DCA">
        <w:rPr>
          <w:rFonts w:ascii="Times New Roman Bold" w:hAnsi="Times New Roman Bold"/>
          <w:b/>
          <w:bCs/>
          <w:spacing w:val="-12"/>
          <w:sz w:val="25"/>
          <w:szCs w:val="25"/>
        </w:rPr>
        <w:t xml:space="preserve">4.2 Khuyến nghị giải pháp thúc đẩy hoạt động </w:t>
      </w:r>
      <w:r w:rsidR="00D07A0E" w:rsidRPr="00717DCA">
        <w:rPr>
          <w:rFonts w:ascii="Times New Roman Bold" w:hAnsi="Times New Roman Bold"/>
          <w:b/>
          <w:bCs/>
          <w:spacing w:val="-12"/>
          <w:sz w:val="25"/>
          <w:szCs w:val="25"/>
        </w:rPr>
        <w:t>CGTT</w:t>
      </w:r>
      <w:r w:rsidRPr="00717DCA">
        <w:rPr>
          <w:rFonts w:ascii="Times New Roman Bold" w:hAnsi="Times New Roman Bold"/>
          <w:b/>
          <w:bCs/>
          <w:spacing w:val="-12"/>
          <w:sz w:val="25"/>
          <w:szCs w:val="25"/>
        </w:rPr>
        <w:t xml:space="preserve"> và đề xuất mô hình </w:t>
      </w:r>
      <w:r w:rsidR="00D07A0E" w:rsidRPr="00717DCA">
        <w:rPr>
          <w:rFonts w:ascii="Times New Roman Bold" w:hAnsi="Times New Roman Bold"/>
          <w:b/>
          <w:bCs/>
          <w:spacing w:val="-12"/>
          <w:sz w:val="25"/>
          <w:szCs w:val="25"/>
        </w:rPr>
        <w:t>CGTT</w:t>
      </w:r>
      <w:r w:rsidRPr="00717DCA">
        <w:rPr>
          <w:rFonts w:ascii="Times New Roman Bold" w:hAnsi="Times New Roman Bold"/>
          <w:spacing w:val="-12"/>
          <w:sz w:val="25"/>
          <w:szCs w:val="25"/>
        </w:rPr>
        <w:t xml:space="preserve"> </w:t>
      </w:r>
      <w:r w:rsidRPr="00717DCA">
        <w:rPr>
          <w:rFonts w:ascii="Times New Roman Bold" w:hAnsi="Times New Roman Bold"/>
          <w:b/>
          <w:bCs/>
          <w:spacing w:val="-12"/>
          <w:sz w:val="25"/>
          <w:szCs w:val="25"/>
        </w:rPr>
        <w:t xml:space="preserve">cho </w:t>
      </w:r>
      <w:r w:rsidR="00D07A0E" w:rsidRPr="00717DCA">
        <w:rPr>
          <w:rFonts w:ascii="Times New Roman Bold" w:hAnsi="Times New Roman Bold"/>
          <w:b/>
          <w:bCs/>
          <w:spacing w:val="-12"/>
          <w:sz w:val="25"/>
          <w:szCs w:val="25"/>
        </w:rPr>
        <w:t>DNVN</w:t>
      </w:r>
    </w:p>
    <w:p w14:paraId="456537E6" w14:textId="35B2941B" w:rsidR="006F0EBF" w:rsidRPr="00717DCA" w:rsidRDefault="006F0EBF" w:rsidP="00683B8D">
      <w:pPr>
        <w:tabs>
          <w:tab w:val="left" w:pos="0"/>
        </w:tabs>
        <w:jc w:val="both"/>
        <w:rPr>
          <w:b/>
          <w:bCs/>
          <w:i/>
          <w:iCs/>
          <w:sz w:val="25"/>
          <w:szCs w:val="25"/>
        </w:rPr>
      </w:pPr>
      <w:r w:rsidRPr="00717DCA">
        <w:rPr>
          <w:b/>
          <w:bCs/>
          <w:i/>
          <w:iCs/>
          <w:sz w:val="25"/>
          <w:szCs w:val="25"/>
        </w:rPr>
        <w:t xml:space="preserve">4.2.1 Khuyến nghị giải pháp thúc đẩy hoạt động </w:t>
      </w:r>
      <w:r w:rsidR="00D07A0E" w:rsidRPr="00717DCA">
        <w:rPr>
          <w:b/>
          <w:bCs/>
          <w:i/>
          <w:iCs/>
          <w:sz w:val="25"/>
          <w:szCs w:val="25"/>
        </w:rPr>
        <w:t>CGTT</w:t>
      </w:r>
      <w:r w:rsidRPr="00717DCA">
        <w:rPr>
          <w:b/>
          <w:bCs/>
          <w:i/>
          <w:iCs/>
          <w:sz w:val="25"/>
          <w:szCs w:val="25"/>
        </w:rPr>
        <w:t xml:space="preserve"> của </w:t>
      </w:r>
      <w:r w:rsidR="00D07A0E" w:rsidRPr="00717DCA">
        <w:rPr>
          <w:b/>
          <w:bCs/>
          <w:i/>
          <w:iCs/>
          <w:sz w:val="25"/>
          <w:szCs w:val="25"/>
        </w:rPr>
        <w:t>DNVN</w:t>
      </w:r>
    </w:p>
    <w:p w14:paraId="4C7154BA" w14:textId="1E43C14E" w:rsidR="006F0EBF" w:rsidRPr="00717DCA" w:rsidRDefault="006F0EBF" w:rsidP="00683B8D">
      <w:pPr>
        <w:tabs>
          <w:tab w:val="left" w:pos="0"/>
        </w:tabs>
        <w:jc w:val="both"/>
        <w:rPr>
          <w:sz w:val="25"/>
          <w:szCs w:val="25"/>
        </w:rPr>
      </w:pPr>
      <w:r w:rsidRPr="00717DCA">
        <w:rPr>
          <w:sz w:val="25"/>
          <w:szCs w:val="25"/>
        </w:rPr>
        <w:tab/>
      </w:r>
      <w:r w:rsidRPr="00717DCA">
        <w:rPr>
          <w:b/>
          <w:bCs/>
          <w:sz w:val="25"/>
          <w:szCs w:val="25"/>
        </w:rPr>
        <w:t>Giải pháp 1: Xây dựng hệ thống quản trị tri thức tích hợp công nghệ số (tập trung KS và TO)</w:t>
      </w:r>
      <w:r w:rsidRPr="00717DCA">
        <w:rPr>
          <w:sz w:val="25"/>
          <w:szCs w:val="25"/>
        </w:rPr>
        <w:t xml:space="preserve">: Kết quả khảo sát cho thấy KS (3,62) và TO (3,76) là yếu tố mạnh nhất ảnh hưởng KT, nhưng thiếu hệ thống lưu trữ gây thất thoát tri thức, phù hợp lý thuyết “độ dính” (Szulanski, 2000) và tích hợp công nghệ (Gold </w:t>
      </w:r>
      <w:r w:rsidR="008C6396" w:rsidRPr="00717DCA">
        <w:rPr>
          <w:sz w:val="25"/>
          <w:szCs w:val="25"/>
        </w:rPr>
        <w:t>&amp; cộng sự</w:t>
      </w:r>
      <w:r w:rsidRPr="00717DCA">
        <w:rPr>
          <w:sz w:val="25"/>
          <w:szCs w:val="25"/>
        </w:rPr>
        <w:t xml:space="preserve">, 2001). Triển khai KMS (SharePoint, Zalo OA) lưu trữ, phân loại, chia sẻ tri thức ẩn/hiện, kết hợp AI tự động hóa (dự báo xu hướng </w:t>
      </w:r>
      <w:r w:rsidR="00D55428" w:rsidRPr="00717DCA">
        <w:rPr>
          <w:sz w:val="25"/>
          <w:szCs w:val="25"/>
        </w:rPr>
        <w:t>-</w:t>
      </w:r>
      <w:r w:rsidRPr="00717DCA">
        <w:rPr>
          <w:sz w:val="25"/>
          <w:szCs w:val="25"/>
        </w:rPr>
        <w:t xml:space="preserve"> MarketsandMarkets, 2024).  </w:t>
      </w:r>
    </w:p>
    <w:p w14:paraId="60A77374" w14:textId="036173CE" w:rsidR="006F0EBF" w:rsidRPr="00717DCA" w:rsidRDefault="006F0EBF" w:rsidP="00683B8D">
      <w:pPr>
        <w:tabs>
          <w:tab w:val="left" w:pos="0"/>
        </w:tabs>
        <w:jc w:val="both"/>
        <w:rPr>
          <w:sz w:val="25"/>
          <w:szCs w:val="25"/>
        </w:rPr>
      </w:pPr>
      <w:r w:rsidRPr="00717DCA">
        <w:rPr>
          <w:sz w:val="25"/>
          <w:szCs w:val="25"/>
        </w:rPr>
        <w:t xml:space="preserve">- DN nhỏ (&lt;50 lao động): Dùng Google Workspace miễn phí, đào tạo 1-2 người chính, xây thư mục chia sẻ hàng tuần, theo dõi báo cáo tự động. Triển khai 3 tháng, chi phí &lt;10 triệu VND. </w:t>
      </w:r>
      <w:r w:rsidRPr="00717DCA">
        <w:rPr>
          <w:sz w:val="25"/>
          <w:szCs w:val="25"/>
        </w:rPr>
        <w:lastRenderedPageBreak/>
        <w:t xml:space="preserve">Kết quả dự báo: tăng hiệu suất 20-30% (Rašula </w:t>
      </w:r>
      <w:r w:rsidR="008C6396" w:rsidRPr="00717DCA">
        <w:rPr>
          <w:sz w:val="25"/>
          <w:szCs w:val="25"/>
        </w:rPr>
        <w:t>&amp; cộng sự</w:t>
      </w:r>
      <w:r w:rsidRPr="00717DCA">
        <w:rPr>
          <w:sz w:val="25"/>
          <w:szCs w:val="25"/>
        </w:rPr>
        <w:t xml:space="preserve">, 2012), giảm thất thoát 15% (Deloitte, 2023), nâng đổi mới 25% (IMARC, 2024).  </w:t>
      </w:r>
    </w:p>
    <w:p w14:paraId="13050A7A" w14:textId="215B333E" w:rsidR="006F0EBF" w:rsidRPr="00717DCA" w:rsidRDefault="006F0EBF" w:rsidP="00683B8D">
      <w:pPr>
        <w:tabs>
          <w:tab w:val="left" w:pos="0"/>
        </w:tabs>
        <w:jc w:val="both"/>
        <w:rPr>
          <w:sz w:val="25"/>
          <w:szCs w:val="25"/>
        </w:rPr>
      </w:pPr>
      <w:r w:rsidRPr="00717DCA">
        <w:rPr>
          <w:sz w:val="25"/>
          <w:szCs w:val="25"/>
        </w:rPr>
        <w:t xml:space="preserve">- DN vừa (51-300 lao động): KMS cơ bản (Zalo OA/Trello), khảo sát tri thức cốt lõi, phân quyền, đào tạo workshop. Triển khai 6 tháng, chi phí 50-100 triệu VND. Kết quả tương tự.  </w:t>
      </w:r>
    </w:p>
    <w:p w14:paraId="436F9BEC" w14:textId="261D5A5F" w:rsidR="006F0EBF" w:rsidRPr="00717DCA" w:rsidRDefault="006F0EBF" w:rsidP="00683B8D">
      <w:pPr>
        <w:tabs>
          <w:tab w:val="left" w:pos="0"/>
        </w:tabs>
        <w:jc w:val="both"/>
        <w:rPr>
          <w:sz w:val="25"/>
          <w:szCs w:val="25"/>
        </w:rPr>
      </w:pPr>
      <w:r w:rsidRPr="00717DCA">
        <w:rPr>
          <w:sz w:val="25"/>
          <w:szCs w:val="25"/>
        </w:rPr>
        <w:t>- DN lớn (&gt;300 lao động): AI toàn diện (IBM Watson), tích hợp ERP, chatbot hỗ trợ. Triển khai 9-12 tháng, chi phí 200-500 triệu VND. Kết quả tương tự.</w:t>
      </w:r>
    </w:p>
    <w:p w14:paraId="2752DB84" w14:textId="5C29BD8C" w:rsidR="006F0EBF" w:rsidRPr="00717DCA" w:rsidRDefault="006F0EBF" w:rsidP="00683B8D">
      <w:pPr>
        <w:tabs>
          <w:tab w:val="left" w:pos="0"/>
        </w:tabs>
        <w:jc w:val="both"/>
        <w:rPr>
          <w:sz w:val="25"/>
          <w:szCs w:val="25"/>
        </w:rPr>
      </w:pPr>
      <w:r w:rsidRPr="00717DCA">
        <w:rPr>
          <w:sz w:val="25"/>
          <w:szCs w:val="25"/>
        </w:rPr>
        <w:tab/>
      </w:r>
      <w:r w:rsidRPr="00717DCA">
        <w:rPr>
          <w:b/>
          <w:bCs/>
          <w:sz w:val="25"/>
          <w:szCs w:val="25"/>
        </w:rPr>
        <w:t>Giải pháp 2: Tái thiết văn hóa và cấu trúc tổ chức hỗ trợ chia sẻ (tập trung OC và OS):</w:t>
      </w:r>
      <w:r w:rsidRPr="00717DCA">
        <w:rPr>
          <w:sz w:val="25"/>
          <w:szCs w:val="25"/>
        </w:rPr>
        <w:t xml:space="preserve"> OC (3,25) và OS (3,58) yếu nhất, văn hóa ngại chia sẻ và phân cấp cản KT2 (đổi mới), KT4 (thích ứng), phù hợp lý thuyết văn hóa (Davenport &amp; Prusak, 1998) và phá vỡ “silo” (Argote &amp; Ingram, 2000). Xây dựng văn hóa học tập qua mentoring thế hệ (Gen Z 24% </w:t>
      </w:r>
      <w:r w:rsidR="00D55428" w:rsidRPr="00717DCA">
        <w:rPr>
          <w:sz w:val="25"/>
          <w:szCs w:val="25"/>
        </w:rPr>
        <w:t>-</w:t>
      </w:r>
      <w:r w:rsidRPr="00717DCA">
        <w:rPr>
          <w:sz w:val="25"/>
          <w:szCs w:val="25"/>
        </w:rPr>
        <w:t xml:space="preserve"> Tổng cục Thống kê, 2024) và cấu trúc phẳng, nhóm liên chức năng thúc xã hội hóa.</w:t>
      </w:r>
    </w:p>
    <w:p w14:paraId="3E3E5234" w14:textId="7413CDE9" w:rsidR="006F0EBF" w:rsidRPr="00717DCA" w:rsidRDefault="006F0EBF" w:rsidP="00683B8D">
      <w:pPr>
        <w:tabs>
          <w:tab w:val="left" w:pos="0"/>
        </w:tabs>
        <w:jc w:val="both"/>
        <w:rPr>
          <w:sz w:val="25"/>
          <w:szCs w:val="25"/>
        </w:rPr>
      </w:pPr>
      <w:r w:rsidRPr="00717DCA">
        <w:rPr>
          <w:sz w:val="25"/>
          <w:szCs w:val="25"/>
        </w:rPr>
        <w:t xml:space="preserve">- DN nhỏ: Họp hàng tuần chia sẻ, lãnh đạo làm gương, khen thưởng ý tưởng. Triển khai 2-3 tháng, chi phí &lt;5 triệu VND. Tăng động lực 25-35% (Deloitte, 2024).  </w:t>
      </w:r>
    </w:p>
    <w:p w14:paraId="77E46D4E" w14:textId="1539C2EA" w:rsidR="006F0EBF" w:rsidRPr="00717DCA" w:rsidRDefault="006F0EBF" w:rsidP="00683B8D">
      <w:pPr>
        <w:tabs>
          <w:tab w:val="left" w:pos="0"/>
        </w:tabs>
        <w:jc w:val="both"/>
        <w:rPr>
          <w:sz w:val="25"/>
          <w:szCs w:val="25"/>
        </w:rPr>
      </w:pPr>
      <w:r w:rsidRPr="00717DCA">
        <w:rPr>
          <w:sz w:val="25"/>
          <w:szCs w:val="25"/>
        </w:rPr>
        <w:t xml:space="preserve">- DN vừa: Nhóm liên bộ phận, đào tạo lãnh đạo, lịch họp định kỳ. Triển khai 4-6 tháng, chi phí 20-50 triệu VND. Kết quả tương tự.  </w:t>
      </w:r>
    </w:p>
    <w:p w14:paraId="11423011" w14:textId="711165AE" w:rsidR="006F0EBF" w:rsidRPr="00717DCA" w:rsidRDefault="006F0EBF" w:rsidP="00683B8D">
      <w:pPr>
        <w:tabs>
          <w:tab w:val="left" w:pos="0"/>
        </w:tabs>
        <w:jc w:val="both"/>
        <w:rPr>
          <w:sz w:val="25"/>
          <w:szCs w:val="25"/>
        </w:rPr>
      </w:pPr>
      <w:r w:rsidRPr="00717DCA">
        <w:rPr>
          <w:sz w:val="25"/>
          <w:szCs w:val="25"/>
        </w:rPr>
        <w:t>- DN lớn: Mô hình phẳng, diễn đàn mở hàng tháng, đánh giá hợp tác. Triển khai 6-9 tháng, chi phí 100-200 triệu VND. Kết quả tương tự.</w:t>
      </w:r>
    </w:p>
    <w:p w14:paraId="17966040" w14:textId="7CAC47B7" w:rsidR="006F0EBF" w:rsidRPr="00717DCA" w:rsidRDefault="006F0EBF" w:rsidP="00683B8D">
      <w:pPr>
        <w:tabs>
          <w:tab w:val="left" w:pos="0"/>
        </w:tabs>
        <w:jc w:val="both"/>
        <w:rPr>
          <w:sz w:val="25"/>
          <w:szCs w:val="25"/>
        </w:rPr>
      </w:pPr>
      <w:r w:rsidRPr="00717DCA">
        <w:rPr>
          <w:sz w:val="25"/>
          <w:szCs w:val="25"/>
        </w:rPr>
        <w:tab/>
      </w:r>
      <w:r w:rsidRPr="00717DCA">
        <w:rPr>
          <w:b/>
          <w:bCs/>
          <w:sz w:val="25"/>
          <w:szCs w:val="25"/>
        </w:rPr>
        <w:t>Giải pháp 3: Nâng cao năng lực con người và chuyển giao giữa thế hệ (tập trung PE):</w:t>
      </w:r>
      <w:r w:rsidRPr="00717DCA">
        <w:rPr>
          <w:sz w:val="25"/>
          <w:szCs w:val="25"/>
        </w:rPr>
        <w:t xml:space="preserve"> PE (3,49) trung bình, thiếu động lực hạn chế KT5 (cạnh tranh), khoảng cách thế hệ lớn, phù hợp “deep smarts” (Leonard &amp; Swap, 2005). Chương trình đào tạo liên tục, hướng dẫn chuyển tri thức ẩn, đánh giá dựa chia sẻ.</w:t>
      </w:r>
    </w:p>
    <w:p w14:paraId="6A5A3CCF" w14:textId="51962780" w:rsidR="006F0EBF" w:rsidRPr="00717DCA" w:rsidRDefault="006F0EBF" w:rsidP="00683B8D">
      <w:pPr>
        <w:tabs>
          <w:tab w:val="left" w:pos="0"/>
        </w:tabs>
        <w:jc w:val="both"/>
        <w:rPr>
          <w:sz w:val="25"/>
          <w:szCs w:val="25"/>
        </w:rPr>
      </w:pPr>
      <w:r w:rsidRPr="00717DCA">
        <w:rPr>
          <w:sz w:val="25"/>
          <w:szCs w:val="25"/>
        </w:rPr>
        <w:t xml:space="preserve">- DN nhỏ: Đào tạo nội bộ lãnh đạo-nhân viên, nhật ký học tập. Triển khai 1-2 tháng, chi phí &lt;3 triệu VND. Giảm thất thoát thế hệ 25% (Bell &amp; Phạm Thành Trung, 2021).  </w:t>
      </w:r>
    </w:p>
    <w:p w14:paraId="22DBCF02" w14:textId="3D21FBA3" w:rsidR="006F0EBF" w:rsidRPr="00717DCA" w:rsidRDefault="006F0EBF" w:rsidP="00683B8D">
      <w:pPr>
        <w:tabs>
          <w:tab w:val="left" w:pos="0"/>
        </w:tabs>
        <w:jc w:val="both"/>
        <w:rPr>
          <w:sz w:val="25"/>
          <w:szCs w:val="25"/>
        </w:rPr>
      </w:pPr>
      <w:r w:rsidRPr="00717DCA">
        <w:rPr>
          <w:sz w:val="25"/>
          <w:szCs w:val="25"/>
        </w:rPr>
        <w:t xml:space="preserve">- DN vừa: Khóa học trực tuyến + đánh giá, lịch cố định thế hệ. Triển khai 3-5 tháng, chi phí 10-30 triệu VND. Kết quả tương tự.  </w:t>
      </w:r>
    </w:p>
    <w:p w14:paraId="65A1323A" w14:textId="01DB47A1" w:rsidR="006F0EBF" w:rsidRPr="00717DCA" w:rsidRDefault="006F0EBF" w:rsidP="00683B8D">
      <w:pPr>
        <w:tabs>
          <w:tab w:val="left" w:pos="0"/>
        </w:tabs>
        <w:jc w:val="both"/>
        <w:rPr>
          <w:sz w:val="25"/>
          <w:szCs w:val="25"/>
        </w:rPr>
      </w:pPr>
      <w:r w:rsidRPr="00717DCA">
        <w:rPr>
          <w:sz w:val="25"/>
          <w:szCs w:val="25"/>
        </w:rPr>
        <w:t>- DN lớn: Hệ thống đào tạo toàn diện + AI gợi ý mentor. Triển khai 6 tháng, chi phí 50-100 triệu VND. Kết quả tương tự.</w:t>
      </w:r>
    </w:p>
    <w:p w14:paraId="3B4FC8FB" w14:textId="43BC9BEB" w:rsidR="006F0EBF" w:rsidRPr="00717DCA" w:rsidRDefault="006F0EBF" w:rsidP="00683B8D">
      <w:pPr>
        <w:tabs>
          <w:tab w:val="left" w:pos="0"/>
        </w:tabs>
        <w:jc w:val="both"/>
        <w:rPr>
          <w:sz w:val="25"/>
          <w:szCs w:val="25"/>
        </w:rPr>
      </w:pPr>
      <w:r w:rsidRPr="00717DCA">
        <w:rPr>
          <w:sz w:val="25"/>
          <w:szCs w:val="25"/>
        </w:rPr>
        <w:tab/>
      </w:r>
      <w:r w:rsidRPr="00717DCA">
        <w:rPr>
          <w:b/>
          <w:bCs/>
          <w:sz w:val="25"/>
          <w:szCs w:val="25"/>
        </w:rPr>
        <w:t>Giải pháp 4: Tăng cường hợp tác liên ngành và với nhà nước (tích hợp yếu tố bên ngoài):</w:t>
      </w:r>
      <w:r w:rsidRPr="00717DCA">
        <w:rPr>
          <w:sz w:val="25"/>
          <w:szCs w:val="25"/>
        </w:rPr>
        <w:t xml:space="preserve"> Hạn chế nội tại cần mở rộng bên ngoài theo mạng lưới xã hội (Tsai, 2002) và Nghị quyết 57-NQ/TW (2024). Xây mạng lưới với đại học, viện nghiên cứu, hiệp hội ngành trao đổi tri thức, tham gia chương trình nhà nước.</w:t>
      </w:r>
    </w:p>
    <w:p w14:paraId="2959265D" w14:textId="57023319" w:rsidR="006F0EBF" w:rsidRPr="00717DCA" w:rsidRDefault="006F0EBF" w:rsidP="00683B8D">
      <w:pPr>
        <w:tabs>
          <w:tab w:val="left" w:pos="0"/>
        </w:tabs>
        <w:jc w:val="both"/>
        <w:rPr>
          <w:sz w:val="25"/>
          <w:szCs w:val="25"/>
        </w:rPr>
      </w:pPr>
      <w:r w:rsidRPr="00717DCA">
        <w:rPr>
          <w:sz w:val="25"/>
          <w:szCs w:val="25"/>
        </w:rPr>
        <w:t xml:space="preserve">- DN nhỏ: Tham gia hội thảo VCCI/hiệp hội ngành, trao đổi đối tác. Triển khai 2 tháng, chi phí &lt;2 triệu VND. Tăng đổi mới 25% (WIPO GII, 2024).  </w:t>
      </w:r>
    </w:p>
    <w:p w14:paraId="5C218664" w14:textId="4768ABE0" w:rsidR="006F0EBF" w:rsidRPr="00717DCA" w:rsidRDefault="006F0EBF" w:rsidP="00683B8D">
      <w:pPr>
        <w:tabs>
          <w:tab w:val="left" w:pos="0"/>
        </w:tabs>
        <w:jc w:val="both"/>
        <w:rPr>
          <w:sz w:val="25"/>
          <w:szCs w:val="25"/>
        </w:rPr>
      </w:pPr>
      <w:r w:rsidRPr="00717DCA">
        <w:rPr>
          <w:sz w:val="25"/>
          <w:szCs w:val="25"/>
        </w:rPr>
        <w:t xml:space="preserve">- DN vừa: Ký biên bản R&amp;D với đại học. Triển khai 4 tháng, chi phí 20-50 triệu VND. Kết quả tương tự.  </w:t>
      </w:r>
    </w:p>
    <w:p w14:paraId="621124EC" w14:textId="1D584A58" w:rsidR="006F0EBF" w:rsidRPr="00717DCA" w:rsidRDefault="006F0EBF" w:rsidP="00683B8D">
      <w:pPr>
        <w:tabs>
          <w:tab w:val="left" w:pos="0"/>
        </w:tabs>
        <w:jc w:val="both"/>
        <w:rPr>
          <w:sz w:val="25"/>
          <w:szCs w:val="25"/>
        </w:rPr>
      </w:pPr>
      <w:r w:rsidRPr="00717DCA">
        <w:rPr>
          <w:sz w:val="25"/>
          <w:szCs w:val="25"/>
        </w:rPr>
        <w:t>- DN lớn: Tham gia chương trình quốc gia. Triển khai 6 tháng, chi phí 100-200 triệu VND. Kết quả tương tự.</w:t>
      </w:r>
    </w:p>
    <w:p w14:paraId="32B07364" w14:textId="5C377434" w:rsidR="006F0EBF" w:rsidRPr="00717DCA" w:rsidRDefault="006F0EBF" w:rsidP="00683B8D">
      <w:pPr>
        <w:tabs>
          <w:tab w:val="left" w:pos="0"/>
        </w:tabs>
        <w:jc w:val="both"/>
        <w:rPr>
          <w:b/>
          <w:bCs/>
          <w:i/>
          <w:iCs/>
          <w:sz w:val="25"/>
          <w:szCs w:val="25"/>
        </w:rPr>
      </w:pPr>
      <w:r w:rsidRPr="00717DCA">
        <w:rPr>
          <w:b/>
          <w:bCs/>
          <w:i/>
          <w:iCs/>
          <w:sz w:val="25"/>
          <w:szCs w:val="25"/>
        </w:rPr>
        <w:t xml:space="preserve">4.2.2 Mô hình </w:t>
      </w:r>
      <w:r w:rsidR="00D07A0E" w:rsidRPr="00717DCA">
        <w:rPr>
          <w:b/>
          <w:bCs/>
          <w:i/>
          <w:iCs/>
          <w:sz w:val="25"/>
          <w:szCs w:val="25"/>
        </w:rPr>
        <w:t>CGTT</w:t>
      </w:r>
      <w:r w:rsidRPr="00717DCA">
        <w:rPr>
          <w:b/>
          <w:bCs/>
          <w:i/>
          <w:iCs/>
          <w:sz w:val="25"/>
          <w:szCs w:val="25"/>
        </w:rPr>
        <w:t xml:space="preserve"> đề xuất cho </w:t>
      </w:r>
      <w:r w:rsidR="00D07A0E" w:rsidRPr="00717DCA">
        <w:rPr>
          <w:b/>
          <w:bCs/>
          <w:i/>
          <w:iCs/>
          <w:sz w:val="25"/>
          <w:szCs w:val="25"/>
        </w:rPr>
        <w:t>DNVN</w:t>
      </w:r>
    </w:p>
    <w:p w14:paraId="08F8E625" w14:textId="3BE25A6F" w:rsidR="006F0EBF" w:rsidRPr="00717DCA" w:rsidRDefault="006F0EBF" w:rsidP="00683B8D">
      <w:pPr>
        <w:tabs>
          <w:tab w:val="left" w:pos="0"/>
        </w:tabs>
        <w:jc w:val="both"/>
        <w:rPr>
          <w:spacing w:val="-8"/>
          <w:sz w:val="25"/>
          <w:szCs w:val="25"/>
        </w:rPr>
      </w:pPr>
      <w:r w:rsidRPr="00717DCA">
        <w:rPr>
          <w:spacing w:val="-8"/>
          <w:sz w:val="25"/>
          <w:szCs w:val="25"/>
        </w:rPr>
        <w:tab/>
      </w:r>
      <w:r w:rsidR="00096CD8" w:rsidRPr="00096CD8">
        <w:rPr>
          <w:spacing w:val="-8"/>
          <w:sz w:val="25"/>
          <w:szCs w:val="25"/>
        </w:rPr>
        <w:t>Để xây dựng một mô hình chuyển giao tri thức thực tiễn và hiệu quả, luận án không xem xét các lý thuyết một cách rời rạc mà thực hiện sự tích hợp mang tính hệ thống. Thay vì coi mô hình của Szulanski (1996) và SECI của Nonaka &amp; Takeuchi (1995) là hai thực thể tách biệt, luận án sử dụng SECI làm khung quy trình động để mô tả dòng chảy vận động của tri thức, đồng thời vận dụng các rào cản nội tại của Szulanski như một bộ công cụ chẩn đoán điểm nghẽn tại mỗi giai đoạn chuyển hóa.</w:t>
      </w:r>
    </w:p>
    <w:p w14:paraId="379850C5" w14:textId="77777777" w:rsidR="00096CD8" w:rsidRDefault="00096CD8" w:rsidP="00683B8D">
      <w:pPr>
        <w:tabs>
          <w:tab w:val="left" w:pos="0"/>
        </w:tabs>
        <w:jc w:val="both"/>
        <w:rPr>
          <w:sz w:val="25"/>
          <w:szCs w:val="25"/>
        </w:rPr>
      </w:pPr>
      <w:r>
        <w:rPr>
          <w:sz w:val="25"/>
          <w:szCs w:val="25"/>
        </w:rPr>
        <w:tab/>
      </w:r>
      <w:r w:rsidRPr="00096CD8">
        <w:rPr>
          <w:sz w:val="25"/>
          <w:szCs w:val="25"/>
        </w:rPr>
        <w:t xml:space="preserve">Sự điều chỉnh mô hình SECI trong luận án tập trung vào việc tái định nghĩa các điểm chạm để tương thích với hệ sinh thái doanh nghiệp Việt Nam, thay vì chỉ áp dụng quy trình lý thuyết đơn thuần. Giai đoạn Xã hội hóa được tối ưu qua các không gian phi chính thức dựa trên văn hóa trọng tình, trong khi Ngoại hóa được thúc đẩy bằng cơ chế "số hóa trực quan" để vượt qua rào cản tâm lý ngại chia sẻ. Tại bước Kết hợp và Nội hóa, các Cộng đồng thực hành (CoPs) giúp phá vỡ cấu trúc phân cấp, cho phép tri thức luân chuyển ngang linh hoạt. Những </w:t>
      </w:r>
      <w:r w:rsidRPr="00096CD8">
        <w:rPr>
          <w:sz w:val="25"/>
          <w:szCs w:val="25"/>
        </w:rPr>
        <w:lastRenderedPageBreak/>
        <w:t>tinh chỉnh này biến SECI thành bộ công cụ thực thi thực dụng, phù hợp với chi phí, hành vi và khát vọng đổi mới của nhân lực Việt. Chi tiết các giai đoạn được trình bày cụ thể dưới đây.</w:t>
      </w:r>
    </w:p>
    <w:p w14:paraId="238DCB07" w14:textId="77777777" w:rsidR="00096CD8" w:rsidRDefault="00096CD8" w:rsidP="00096CD8">
      <w:pPr>
        <w:tabs>
          <w:tab w:val="left" w:pos="0"/>
        </w:tabs>
        <w:spacing w:line="264" w:lineRule="auto"/>
        <w:jc w:val="center"/>
        <w:rPr>
          <w:szCs w:val="26"/>
        </w:rPr>
      </w:pPr>
      <w:r>
        <w:rPr>
          <w:noProof/>
          <w:szCs w:val="26"/>
        </w:rPr>
        <w:drawing>
          <wp:inline distT="0" distB="0" distL="0" distR="0" wp14:anchorId="664FC219" wp14:editId="6A39F6AC">
            <wp:extent cx="4921124" cy="2684250"/>
            <wp:effectExtent l="0" t="0" r="0" b="1905"/>
            <wp:docPr id="1457841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84560" cy="2718851"/>
                    </a:xfrm>
                    <a:prstGeom prst="rect">
                      <a:avLst/>
                    </a:prstGeom>
                    <a:noFill/>
                  </pic:spPr>
                </pic:pic>
              </a:graphicData>
            </a:graphic>
          </wp:inline>
        </w:drawing>
      </w:r>
    </w:p>
    <w:p w14:paraId="11B2823E" w14:textId="77777777" w:rsidR="00096CD8" w:rsidRPr="00342032" w:rsidRDefault="00096CD8" w:rsidP="00096CD8">
      <w:pPr>
        <w:tabs>
          <w:tab w:val="left" w:pos="0"/>
        </w:tabs>
        <w:spacing w:line="264" w:lineRule="auto"/>
        <w:jc w:val="center"/>
        <w:rPr>
          <w:b/>
          <w:bCs/>
          <w:szCs w:val="26"/>
        </w:rPr>
      </w:pPr>
      <w:r w:rsidRPr="00342032">
        <w:rPr>
          <w:b/>
          <w:bCs/>
          <w:szCs w:val="26"/>
        </w:rPr>
        <w:t>Hình 4.1: Mô hình chuyển giao tri thức đề xuất cho doanh nghiệp Việt Nam</w:t>
      </w:r>
    </w:p>
    <w:p w14:paraId="0DF6D24F" w14:textId="391588A7" w:rsidR="00096CD8" w:rsidRPr="00096CD8" w:rsidRDefault="00096CD8" w:rsidP="00096CD8">
      <w:pPr>
        <w:tabs>
          <w:tab w:val="left" w:pos="0"/>
        </w:tabs>
        <w:spacing w:line="264" w:lineRule="auto"/>
        <w:jc w:val="right"/>
        <w:rPr>
          <w:i/>
          <w:iCs/>
          <w:szCs w:val="26"/>
        </w:rPr>
      </w:pPr>
      <w:r w:rsidRPr="00342032">
        <w:rPr>
          <w:i/>
          <w:iCs/>
          <w:szCs w:val="26"/>
        </w:rPr>
        <w:t>Nguồn: Tác giả đề xuất dựa trên kết quả hồi quy tại Chương 3 và tổng hợp lý thuyết SECI, Szulansk</w:t>
      </w:r>
      <w:r>
        <w:rPr>
          <w:i/>
          <w:iCs/>
          <w:szCs w:val="26"/>
        </w:rPr>
        <w:t>i</w:t>
      </w:r>
    </w:p>
    <w:p w14:paraId="469E59F8" w14:textId="695F7420" w:rsidR="0098086B" w:rsidRPr="00717DCA" w:rsidRDefault="0098086B" w:rsidP="00683B8D">
      <w:pPr>
        <w:tabs>
          <w:tab w:val="left" w:pos="0"/>
        </w:tabs>
        <w:jc w:val="both"/>
        <w:rPr>
          <w:b/>
          <w:bCs/>
          <w:sz w:val="25"/>
          <w:szCs w:val="25"/>
        </w:rPr>
      </w:pPr>
      <w:r w:rsidRPr="00717DCA">
        <w:rPr>
          <w:b/>
          <w:bCs/>
          <w:sz w:val="25"/>
          <w:szCs w:val="25"/>
        </w:rPr>
        <w:t>4.3 Một số kiến nghị với các cơ quan quản lý nhà nước và các hiệp hội có liên quan</w:t>
      </w:r>
    </w:p>
    <w:p w14:paraId="7741D6A3" w14:textId="77777777" w:rsidR="0098086B" w:rsidRPr="00717DCA" w:rsidRDefault="0098086B" w:rsidP="00683B8D">
      <w:pPr>
        <w:tabs>
          <w:tab w:val="left" w:pos="0"/>
        </w:tabs>
        <w:jc w:val="both"/>
        <w:rPr>
          <w:b/>
          <w:bCs/>
          <w:i/>
          <w:iCs/>
          <w:sz w:val="25"/>
          <w:szCs w:val="25"/>
        </w:rPr>
      </w:pPr>
      <w:r w:rsidRPr="00717DCA">
        <w:rPr>
          <w:b/>
          <w:bCs/>
          <w:i/>
          <w:iCs/>
          <w:sz w:val="25"/>
          <w:szCs w:val="25"/>
        </w:rPr>
        <w:t>4.3.1 Khuyến nghị cho Nhà nước</w:t>
      </w:r>
    </w:p>
    <w:p w14:paraId="51C3AC21" w14:textId="2B90D9C9" w:rsidR="00096CD8" w:rsidRPr="000501E3" w:rsidRDefault="00096CD8" w:rsidP="00096CD8">
      <w:pPr>
        <w:tabs>
          <w:tab w:val="left" w:pos="0"/>
        </w:tabs>
        <w:spacing w:line="264" w:lineRule="auto"/>
        <w:jc w:val="both"/>
        <w:rPr>
          <w:b/>
          <w:bCs/>
          <w:szCs w:val="26"/>
        </w:rPr>
      </w:pPr>
      <w:r w:rsidRPr="000501E3">
        <w:rPr>
          <w:b/>
          <w:bCs/>
          <w:szCs w:val="26"/>
        </w:rPr>
        <w:tab/>
        <w:t>Bộ Khoa học và Công nghệ: Hoàn thiện hành lang pháp lý và hạ tầng dữ liệu</w:t>
      </w:r>
    </w:p>
    <w:p w14:paraId="5AAF3CE3" w14:textId="77777777" w:rsidR="00096CD8" w:rsidRPr="000501E3" w:rsidRDefault="00096CD8" w:rsidP="00096CD8">
      <w:pPr>
        <w:tabs>
          <w:tab w:val="left" w:pos="0"/>
        </w:tabs>
        <w:spacing w:line="264" w:lineRule="auto"/>
        <w:jc w:val="both"/>
        <w:rPr>
          <w:szCs w:val="26"/>
        </w:rPr>
      </w:pPr>
      <w:r w:rsidRPr="000501E3">
        <w:rPr>
          <w:szCs w:val="26"/>
        </w:rPr>
        <w:tab/>
        <w:t>- Xây dựng và vận hành Cổng thông tin Tri thức Quốc gia</w:t>
      </w:r>
    </w:p>
    <w:p w14:paraId="0FBFB493" w14:textId="6B4D37CD" w:rsidR="00096CD8" w:rsidRPr="000501E3" w:rsidRDefault="00096CD8" w:rsidP="00096CD8">
      <w:pPr>
        <w:ind w:firstLine="567"/>
      </w:pPr>
      <w:r w:rsidRPr="000501E3">
        <w:rPr>
          <w:szCs w:val="26"/>
        </w:rPr>
        <w:t>- Cụ thể hóa cơ chế bảo hộ "Tri thức ẩn" và Bí quyết kỹ thuật</w:t>
      </w:r>
    </w:p>
    <w:p w14:paraId="487F124A" w14:textId="77777777" w:rsidR="00096CD8" w:rsidRPr="000501E3" w:rsidRDefault="00096CD8" w:rsidP="00096CD8">
      <w:pPr>
        <w:ind w:firstLine="567"/>
      </w:pPr>
      <w:r w:rsidRPr="000501E3">
        <w:rPr>
          <w:szCs w:val="26"/>
        </w:rPr>
        <w:t>- Thúc đẩy thị trường khoa học công nghệ</w:t>
      </w:r>
    </w:p>
    <w:p w14:paraId="453184C9" w14:textId="56540166" w:rsidR="00096CD8" w:rsidRPr="000501E3" w:rsidRDefault="00096CD8" w:rsidP="00096CD8">
      <w:pPr>
        <w:tabs>
          <w:tab w:val="left" w:pos="0"/>
        </w:tabs>
        <w:spacing w:line="264" w:lineRule="auto"/>
        <w:jc w:val="both"/>
        <w:rPr>
          <w:b/>
          <w:bCs/>
          <w:szCs w:val="26"/>
        </w:rPr>
      </w:pPr>
      <w:r w:rsidRPr="000501E3">
        <w:rPr>
          <w:b/>
          <w:bCs/>
          <w:szCs w:val="26"/>
        </w:rPr>
        <w:tab/>
        <w:t>Bộ Thông tin và Truyền thông: Thúc đẩy hạ tầng công nghệ</w:t>
      </w:r>
    </w:p>
    <w:p w14:paraId="5F0FC1C0" w14:textId="77777777" w:rsidR="00096CD8" w:rsidRPr="000501E3" w:rsidRDefault="00096CD8" w:rsidP="00096CD8">
      <w:pPr>
        <w:ind w:firstLine="567"/>
        <w:rPr>
          <w:szCs w:val="26"/>
        </w:rPr>
      </w:pPr>
      <w:r w:rsidRPr="000501E3">
        <w:rPr>
          <w:szCs w:val="26"/>
        </w:rPr>
        <w:t>- Chương trình hỗ trợ SMEs trang bị hệ thống Quản trị tri thức</w:t>
      </w:r>
    </w:p>
    <w:p w14:paraId="3AB79C7F" w14:textId="71FBAC59" w:rsidR="00096CD8" w:rsidRPr="000501E3" w:rsidRDefault="00096CD8" w:rsidP="00096CD8">
      <w:pPr>
        <w:ind w:firstLine="567"/>
      </w:pPr>
      <w:r w:rsidRPr="000501E3">
        <w:rPr>
          <w:szCs w:val="26"/>
        </w:rPr>
        <w:t xml:space="preserve">- Tiêu chuẩn hóa định dạng dữ liệu quốc gia: </w:t>
      </w:r>
    </w:p>
    <w:p w14:paraId="697279D0" w14:textId="77777777" w:rsidR="00096CD8" w:rsidRPr="000501E3" w:rsidRDefault="00096CD8" w:rsidP="00096CD8">
      <w:pPr>
        <w:tabs>
          <w:tab w:val="left" w:pos="0"/>
        </w:tabs>
        <w:spacing w:line="264" w:lineRule="auto"/>
        <w:jc w:val="both"/>
        <w:rPr>
          <w:b/>
          <w:bCs/>
          <w:szCs w:val="26"/>
        </w:rPr>
      </w:pPr>
      <w:r w:rsidRPr="000501E3">
        <w:rPr>
          <w:b/>
          <w:bCs/>
          <w:szCs w:val="26"/>
        </w:rPr>
        <w:tab/>
        <w:t>Bộ Giáo dục và Đào tạo phối hợp Bộ Lao động - Thương binh và Xã hội: Nâng cao năng lực con người</w:t>
      </w:r>
    </w:p>
    <w:p w14:paraId="0518684D" w14:textId="77777777" w:rsidR="00096CD8" w:rsidRPr="000501E3" w:rsidRDefault="00096CD8" w:rsidP="00096CD8">
      <w:pPr>
        <w:ind w:firstLine="567"/>
      </w:pPr>
      <w:r w:rsidRPr="000501E3">
        <w:rPr>
          <w:szCs w:val="26"/>
        </w:rPr>
        <w:t>- Tái cấu trúc đào tạo theo mô hình "Học qua hành"</w:t>
      </w:r>
    </w:p>
    <w:p w14:paraId="146605C0" w14:textId="77777777" w:rsidR="00096CD8" w:rsidRPr="000501E3" w:rsidRDefault="00096CD8" w:rsidP="00096CD8">
      <w:pPr>
        <w:ind w:firstLine="567"/>
      </w:pPr>
      <w:r w:rsidRPr="000501E3">
        <w:rPr>
          <w:szCs w:val="26"/>
        </w:rPr>
        <w:t>- Xây dựng Mạng lưới Chuyên gia và Nghệ nhân Quốc gia</w:t>
      </w:r>
    </w:p>
    <w:p w14:paraId="45B79D4E" w14:textId="3B85C6D5" w:rsidR="00096CD8" w:rsidRPr="000501E3" w:rsidRDefault="00096CD8" w:rsidP="00096CD8">
      <w:pPr>
        <w:ind w:firstLine="567"/>
        <w:rPr>
          <w:b/>
          <w:bCs/>
          <w:szCs w:val="26"/>
        </w:rPr>
      </w:pPr>
      <w:r w:rsidRPr="000501E3">
        <w:rPr>
          <w:b/>
          <w:bCs/>
          <w:szCs w:val="26"/>
        </w:rPr>
        <w:t>Bộ Tài chính và Ngân hàng Nhà nước: Cơ chế tài chính khuyến khích</w:t>
      </w:r>
    </w:p>
    <w:p w14:paraId="74714991" w14:textId="77777777" w:rsidR="00096CD8" w:rsidRPr="000501E3" w:rsidRDefault="00096CD8" w:rsidP="00096CD8">
      <w:pPr>
        <w:ind w:firstLine="567"/>
      </w:pPr>
      <w:r w:rsidRPr="000501E3">
        <w:rPr>
          <w:szCs w:val="26"/>
        </w:rPr>
        <w:t>- Chính sách ưu đãi thuế cho chi phí Quản trị tri thức</w:t>
      </w:r>
    </w:p>
    <w:p w14:paraId="3920346A" w14:textId="77777777" w:rsidR="00096CD8" w:rsidRPr="000501E3" w:rsidRDefault="00096CD8" w:rsidP="00096CD8">
      <w:pPr>
        <w:ind w:firstLine="567"/>
      </w:pPr>
      <w:r w:rsidRPr="000501E3">
        <w:rPr>
          <w:szCs w:val="26"/>
        </w:rPr>
        <w:t>- Quỹ hỗ trợ đổi mới sáng tạo dành riêng cho CGTT</w:t>
      </w:r>
    </w:p>
    <w:p w14:paraId="5420C779" w14:textId="0A2843A4" w:rsidR="0098086B" w:rsidRPr="00717DCA" w:rsidRDefault="0098086B" w:rsidP="00683B8D">
      <w:pPr>
        <w:rPr>
          <w:b/>
          <w:bCs/>
          <w:i/>
          <w:iCs/>
          <w:sz w:val="25"/>
          <w:szCs w:val="25"/>
        </w:rPr>
      </w:pPr>
      <w:r w:rsidRPr="00717DCA">
        <w:rPr>
          <w:b/>
          <w:bCs/>
          <w:i/>
          <w:iCs/>
          <w:sz w:val="25"/>
          <w:szCs w:val="25"/>
        </w:rPr>
        <w:t>4.3.2 Khuyến nghị cho Hiệp hội ngành nghề</w:t>
      </w:r>
    </w:p>
    <w:p w14:paraId="15229C31" w14:textId="79FC1C1E" w:rsidR="00096CD8" w:rsidRPr="000501E3" w:rsidRDefault="00096CD8" w:rsidP="00096CD8">
      <w:pPr>
        <w:tabs>
          <w:tab w:val="left" w:pos="0"/>
        </w:tabs>
        <w:spacing w:line="264" w:lineRule="auto"/>
        <w:jc w:val="both"/>
        <w:rPr>
          <w:b/>
          <w:bCs/>
          <w:szCs w:val="26"/>
        </w:rPr>
      </w:pPr>
      <w:r w:rsidRPr="000501E3">
        <w:rPr>
          <w:b/>
          <w:bCs/>
          <w:szCs w:val="26"/>
        </w:rPr>
        <w:tab/>
        <w:t>Liên đoàn Thương mại và Công nghiệp Việt Nam (VCCI): Dẫn dắt văn hóa quản trị</w:t>
      </w:r>
    </w:p>
    <w:p w14:paraId="6BCECA88" w14:textId="77777777" w:rsidR="00096CD8" w:rsidRPr="000501E3" w:rsidRDefault="00096CD8" w:rsidP="00096CD8">
      <w:pPr>
        <w:tabs>
          <w:tab w:val="left" w:pos="0"/>
        </w:tabs>
        <w:spacing w:line="264" w:lineRule="auto"/>
        <w:jc w:val="both"/>
        <w:rPr>
          <w:szCs w:val="26"/>
        </w:rPr>
      </w:pPr>
      <w:r w:rsidRPr="000501E3">
        <w:rPr>
          <w:szCs w:val="26"/>
        </w:rPr>
        <w:tab/>
        <w:t>- Lan tỏa văn hóa chia sẻ và tin cậy</w:t>
      </w:r>
    </w:p>
    <w:p w14:paraId="773CAF3A" w14:textId="77777777" w:rsidR="00096CD8" w:rsidRPr="000501E3" w:rsidRDefault="00096CD8" w:rsidP="00096CD8">
      <w:pPr>
        <w:ind w:firstLine="567"/>
      </w:pPr>
      <w:r w:rsidRPr="000501E3">
        <w:rPr>
          <w:szCs w:val="26"/>
        </w:rPr>
        <w:t>- Vận động chính sách và kết nối quốc tế</w:t>
      </w:r>
    </w:p>
    <w:p w14:paraId="6E1B2C98" w14:textId="57CFA854" w:rsidR="00096CD8" w:rsidRPr="000501E3" w:rsidRDefault="00096CD8" w:rsidP="00096CD8">
      <w:pPr>
        <w:tabs>
          <w:tab w:val="left" w:pos="0"/>
        </w:tabs>
        <w:spacing w:line="264" w:lineRule="auto"/>
        <w:jc w:val="both"/>
        <w:rPr>
          <w:b/>
          <w:bCs/>
          <w:szCs w:val="26"/>
        </w:rPr>
      </w:pPr>
      <w:r w:rsidRPr="000501E3">
        <w:rPr>
          <w:b/>
          <w:bCs/>
          <w:szCs w:val="26"/>
        </w:rPr>
        <w:tab/>
        <w:t>Các Hiệp hội ngành hàng cụ thể (VITAS, VINASME, HAMI...): Hình thành mạng lưới liên kết ngang</w:t>
      </w:r>
    </w:p>
    <w:p w14:paraId="238AAC0C" w14:textId="371F3F74" w:rsidR="00096CD8" w:rsidRPr="000501E3" w:rsidRDefault="00096CD8" w:rsidP="00096CD8">
      <w:pPr>
        <w:ind w:firstLine="567"/>
        <w:rPr>
          <w:szCs w:val="26"/>
        </w:rPr>
      </w:pPr>
      <w:r w:rsidRPr="000501E3">
        <w:rPr>
          <w:szCs w:val="26"/>
        </w:rPr>
        <w:t>- Thiết lập các Cộng đồng thực hành liên doanh nghiệp (Cross-company CoPs)</w:t>
      </w:r>
    </w:p>
    <w:p w14:paraId="380AB00E" w14:textId="421DA37E" w:rsidR="00096CD8" w:rsidRPr="000501E3" w:rsidRDefault="00096CD8" w:rsidP="00096CD8">
      <w:pPr>
        <w:ind w:firstLine="567"/>
        <w:rPr>
          <w:szCs w:val="26"/>
        </w:rPr>
      </w:pPr>
      <w:r w:rsidRPr="000501E3">
        <w:rPr>
          <w:szCs w:val="26"/>
        </w:rPr>
        <w:t>- Xây dựng "Ngân hàng bài học kinh nghiệm" của ngành</w:t>
      </w:r>
    </w:p>
    <w:p w14:paraId="4DB43C3E" w14:textId="77777777" w:rsidR="00096CD8" w:rsidRPr="000501E3" w:rsidRDefault="00096CD8" w:rsidP="00096CD8">
      <w:pPr>
        <w:ind w:firstLine="567"/>
      </w:pPr>
      <w:r w:rsidRPr="000501E3">
        <w:rPr>
          <w:b/>
          <w:bCs/>
          <w:szCs w:val="26"/>
        </w:rPr>
        <w:t>Các Hiệp hội Công nghệ thông tin (VINASA...): Hỗ trợ hạ tầng công nghệ</w:t>
      </w:r>
    </w:p>
    <w:p w14:paraId="1677E341" w14:textId="55AF8E60" w:rsidR="00096CD8" w:rsidRPr="000501E3" w:rsidRDefault="00096CD8" w:rsidP="00096CD8">
      <w:pPr>
        <w:ind w:firstLine="567"/>
      </w:pPr>
      <w:r w:rsidRPr="000501E3">
        <w:rPr>
          <w:szCs w:val="26"/>
        </w:rPr>
        <w:t>- Thúc đẩy các giải pháp "May đo" về Quản trị tri thức</w:t>
      </w:r>
    </w:p>
    <w:p w14:paraId="1055E818" w14:textId="77ABBEB1" w:rsidR="00096CD8" w:rsidRPr="000501E3" w:rsidRDefault="00096CD8" w:rsidP="00096CD8">
      <w:pPr>
        <w:ind w:firstLine="567"/>
      </w:pPr>
      <w:r w:rsidRPr="000501E3">
        <w:rPr>
          <w:szCs w:val="26"/>
        </w:rPr>
        <w:t>- Tư vấn và chuẩn hóa hạ tầng số</w:t>
      </w:r>
    </w:p>
    <w:p w14:paraId="4AB58C07" w14:textId="54797B0D" w:rsidR="00096CD8" w:rsidRPr="000501E3" w:rsidRDefault="00096CD8" w:rsidP="00096CD8">
      <w:pPr>
        <w:tabs>
          <w:tab w:val="left" w:pos="0"/>
        </w:tabs>
        <w:spacing w:line="264" w:lineRule="auto"/>
        <w:jc w:val="both"/>
        <w:rPr>
          <w:b/>
          <w:bCs/>
          <w:szCs w:val="26"/>
        </w:rPr>
      </w:pPr>
      <w:r w:rsidRPr="000501E3">
        <w:rPr>
          <w:b/>
          <w:bCs/>
          <w:szCs w:val="26"/>
        </w:rPr>
        <w:tab/>
        <w:t>Vai trò cầu nối giữa Doanh nghiệp - Nhà nước - Viện nghiên cứu</w:t>
      </w:r>
    </w:p>
    <w:p w14:paraId="31C9C1EF" w14:textId="266A7747" w:rsidR="00096CD8" w:rsidRDefault="00096CD8" w:rsidP="00096CD8">
      <w:pPr>
        <w:ind w:firstLine="567"/>
      </w:pPr>
      <w:r w:rsidRPr="009511BA">
        <w:rPr>
          <w:i/>
          <w:iCs/>
          <w:szCs w:val="26"/>
        </w:rPr>
        <w:t xml:space="preserve">- </w:t>
      </w:r>
      <w:r w:rsidRPr="00CC5FE0">
        <w:rPr>
          <w:i/>
          <w:iCs/>
          <w:szCs w:val="26"/>
        </w:rPr>
        <w:t>Thúc đẩy mô hình "Ba nhà"</w:t>
      </w:r>
    </w:p>
    <w:p w14:paraId="2421BC0D" w14:textId="6BDB1F62" w:rsidR="00096CD8" w:rsidRDefault="00096CD8" w:rsidP="00096CD8">
      <w:pPr>
        <w:ind w:firstLine="567"/>
      </w:pPr>
      <w:r w:rsidRPr="009511BA">
        <w:rPr>
          <w:i/>
          <w:iCs/>
          <w:szCs w:val="26"/>
        </w:rPr>
        <w:t xml:space="preserve">- </w:t>
      </w:r>
      <w:r w:rsidRPr="00CC5FE0">
        <w:rPr>
          <w:i/>
          <w:iCs/>
          <w:szCs w:val="26"/>
        </w:rPr>
        <w:t>Tổ chức các sự kiện kết nối cung - cầu tri thức</w:t>
      </w:r>
    </w:p>
    <w:p w14:paraId="0DB112A1" w14:textId="79BE5911" w:rsidR="00295BC4" w:rsidRPr="00717DCA" w:rsidRDefault="00295BC4" w:rsidP="00683B8D">
      <w:pPr>
        <w:tabs>
          <w:tab w:val="left" w:pos="0"/>
        </w:tabs>
        <w:jc w:val="center"/>
        <w:rPr>
          <w:b/>
          <w:bCs/>
          <w:sz w:val="25"/>
          <w:szCs w:val="25"/>
        </w:rPr>
      </w:pPr>
      <w:r w:rsidRPr="00717DCA">
        <w:rPr>
          <w:b/>
          <w:bCs/>
          <w:sz w:val="25"/>
          <w:szCs w:val="25"/>
        </w:rPr>
        <w:lastRenderedPageBreak/>
        <w:t>KẾT LUẬN</w:t>
      </w:r>
    </w:p>
    <w:p w14:paraId="42417C90" w14:textId="78B64278" w:rsidR="00F102FA" w:rsidRDefault="00F102FA" w:rsidP="00683B8D">
      <w:pPr>
        <w:tabs>
          <w:tab w:val="left" w:pos="0"/>
        </w:tabs>
        <w:jc w:val="both"/>
        <w:rPr>
          <w:sz w:val="25"/>
          <w:szCs w:val="25"/>
        </w:rPr>
      </w:pPr>
      <w:r>
        <w:rPr>
          <w:sz w:val="25"/>
          <w:szCs w:val="25"/>
        </w:rPr>
        <w:tab/>
      </w:r>
      <w:r w:rsidRPr="00F102FA">
        <w:rPr>
          <w:sz w:val="25"/>
          <w:szCs w:val="25"/>
        </w:rPr>
        <w:t>Luận án "Chuyển giao tri thức của doanh nghiệp Việt Nam" là công trình nghiên cứu hệ thống nhằm giải quyết bài toán khai thác nguồn lực vô hình trong kỷ nguyên số. Qua quá trình thực hiện, tác giả đã hoàn thành trọn vẹn các mục tiêu nghiên cứu và đạt được những đóng góp quan trọng trên cả hai bình diện lý thuyết lẫn thực tiễn. Điểm cốt lõi của công trình là kết nối thành công mô hình SECI với lý thuyết "Độ dính tri thức" để tạo ra khung phân tích đột phá. Sự kết hợp này không chỉ mô tả dòng chảy tri thức mà còn cung cấp bộ công cụ để chẩn đoán các đứt gãy tại từng giai đoạn chuyển hóa.</w:t>
      </w:r>
    </w:p>
    <w:p w14:paraId="56762E6B" w14:textId="381A119D" w:rsidR="00F102FA" w:rsidRPr="00973C2A" w:rsidRDefault="00F102FA" w:rsidP="00F102FA">
      <w:pPr>
        <w:tabs>
          <w:tab w:val="left" w:pos="0"/>
        </w:tabs>
        <w:jc w:val="both"/>
        <w:rPr>
          <w:spacing w:val="-2"/>
          <w:sz w:val="25"/>
          <w:szCs w:val="25"/>
        </w:rPr>
      </w:pPr>
      <w:r w:rsidRPr="00973C2A">
        <w:rPr>
          <w:spacing w:val="-2"/>
          <w:sz w:val="25"/>
          <w:szCs w:val="25"/>
        </w:rPr>
        <w:tab/>
        <w:t>Về lý thuyết, luận án xác lập và kiểm định mô hình 05 nhân tố tác động gồm: Nguồn tri thức, Cấu trúc, Văn hóa, Con người và Công cụ. Kết quả phân tích hồi quy cho thấy Công cụ Beta = 0,314) và Con người (Beta = 0,247) là hai biến số có ảnh hưởng mạnh mẽ nhất đến hiệu quả chuyển giao. Phát hiện này đề cao vai trò của hạ tầng công nghệ số và giá trị của chủ thể con người trong việc giải mã các tri thức ẩn phức tạp. Mô hình đã giải thích được 62,1% sự biến thiên của hoạt động chuyển giao tri thức, khẳng định tính phù hợp trong bối cảnh Việt Nam.</w:t>
      </w:r>
    </w:p>
    <w:p w14:paraId="5562164D" w14:textId="721F342E" w:rsidR="00F102FA" w:rsidRPr="00F102FA" w:rsidRDefault="00F102FA" w:rsidP="00F102FA">
      <w:pPr>
        <w:tabs>
          <w:tab w:val="left" w:pos="0"/>
        </w:tabs>
        <w:jc w:val="both"/>
        <w:rPr>
          <w:sz w:val="25"/>
          <w:szCs w:val="25"/>
        </w:rPr>
      </w:pPr>
      <w:r>
        <w:rPr>
          <w:sz w:val="25"/>
          <w:szCs w:val="25"/>
        </w:rPr>
        <w:tab/>
      </w:r>
      <w:r w:rsidRPr="00F102FA">
        <w:rPr>
          <w:sz w:val="25"/>
          <w:szCs w:val="25"/>
        </w:rPr>
        <w:t>Về thực tiễn, qua khảo sát 418 doanh nghiệp, nghiên cứu đã nhận diện chính xác các "điểm nghẽn" như cấu trúc phân cấp nặng nề và tâm lý "giấu nghề". Để khắc phục, luận án đề xuất hệ sinh thái giải pháp đồng bộ, tiêu biểu là việc hình thành các Cộng đồng thực hành (CoPs) và ứng dụng mã hóa đa phương tiện. Việc đầu tư vào hệ thống Quản trị tri thức (KMS) và xây dựng văn hóa thực nghiệm an toàn cũng được nhấn mạnh như những ưu tiên hàng đầu. Các giải pháp này đảm bảo tính thực thi khi tương thích chặt chẽ với các chính sách quốc gia về kinh tế số và Luật Dữ liệu số.</w:t>
      </w:r>
    </w:p>
    <w:p w14:paraId="73ECFBC0" w14:textId="42EEBAC0" w:rsidR="00F102FA" w:rsidRDefault="00F102FA" w:rsidP="00683B8D">
      <w:pPr>
        <w:tabs>
          <w:tab w:val="left" w:pos="0"/>
        </w:tabs>
        <w:jc w:val="both"/>
        <w:rPr>
          <w:sz w:val="25"/>
          <w:szCs w:val="25"/>
        </w:rPr>
      </w:pPr>
      <w:r>
        <w:rPr>
          <w:sz w:val="25"/>
          <w:szCs w:val="25"/>
        </w:rPr>
        <w:tab/>
      </w:r>
      <w:r w:rsidRPr="00F102FA">
        <w:rPr>
          <w:sz w:val="25"/>
          <w:szCs w:val="25"/>
        </w:rPr>
        <w:t>Dù đạt kết quả khả quan, luận án vẫn tồn tại hạn chế do mẫu khảo sát chưa bao phủ hết các doanh nghiệp nông thôn hoặc ngành nông nghiệp đặc thù. Việc đo lường hiện mới tập trung vào chỉ số định lượng, chưa khai thác sâu các giá trị định tính về cảm nhận văn hóa dài hạn của nhân sự. Hướng nghiên cứu tiếp theo cần áp dụng mô hình phân tích phức hợp SEM để đánh giá các mối quan hệ tác động chéo giữa 05 yếu tố. Đồng thời, cần phát triển bộ công cụ đo lường tích hợp giúp doanh nghiệp nhìn nhận sâu sắc hơn về năng lực đổi mới sáng tạo.</w:t>
      </w:r>
    </w:p>
    <w:p w14:paraId="18ECDD73" w14:textId="26190F06" w:rsidR="00295BC4" w:rsidRPr="00717DCA" w:rsidRDefault="00F102FA" w:rsidP="001C1DDF">
      <w:pPr>
        <w:tabs>
          <w:tab w:val="left" w:pos="0"/>
        </w:tabs>
        <w:jc w:val="both"/>
        <w:rPr>
          <w:sz w:val="25"/>
          <w:szCs w:val="25"/>
        </w:rPr>
      </w:pPr>
      <w:r>
        <w:rPr>
          <w:sz w:val="25"/>
          <w:szCs w:val="25"/>
        </w:rPr>
        <w:tab/>
      </w:r>
      <w:r w:rsidRPr="00F102FA">
        <w:rPr>
          <w:sz w:val="25"/>
          <w:szCs w:val="25"/>
        </w:rPr>
        <w:t>Chuyển giao tri thức không thuần túy là quy trình kỹ thuật mà là cuộc cách mạng về tư duy và văn hóa tổ chức trong kỷ nguyên kinh tế số. Luận án hy vọng trở thành tài liệu tham khảo giá trị, giúp doanh nghiệp nội địa tháo gỡ rào cản để bứt phá trong cuộc đua toàn cầu. Tác giả ý thức rằng công trình vẫn còn những thiếu sót nhất định và trân trọng đón nhận mọi ý kiến đóng góp từ các nhà khoa học. Xin chân thành cảm ơn các thầy cô, đồng nghiệp và chuyên gia đã hỗ trợ để luận án được hoàn thiện một cách tốt nhất.</w:t>
      </w:r>
    </w:p>
    <w:p w14:paraId="3E4F926C" w14:textId="77777777" w:rsidR="00295BC4" w:rsidRPr="00717DCA" w:rsidRDefault="00295BC4" w:rsidP="00683B8D">
      <w:pPr>
        <w:tabs>
          <w:tab w:val="left" w:pos="0"/>
        </w:tabs>
        <w:jc w:val="both"/>
        <w:rPr>
          <w:sz w:val="25"/>
          <w:szCs w:val="25"/>
        </w:rPr>
      </w:pPr>
    </w:p>
    <w:p w14:paraId="4EEFF397" w14:textId="77777777" w:rsidR="0098086B" w:rsidRPr="00717DCA" w:rsidRDefault="0098086B" w:rsidP="00683B8D">
      <w:pPr>
        <w:tabs>
          <w:tab w:val="left" w:pos="0"/>
        </w:tabs>
        <w:jc w:val="both"/>
        <w:rPr>
          <w:sz w:val="25"/>
          <w:szCs w:val="25"/>
        </w:rPr>
      </w:pPr>
    </w:p>
    <w:p w14:paraId="23C6FE09" w14:textId="77777777" w:rsidR="0098086B" w:rsidRPr="00717DCA" w:rsidRDefault="0098086B" w:rsidP="0098086B">
      <w:pPr>
        <w:tabs>
          <w:tab w:val="left" w:pos="0"/>
        </w:tabs>
        <w:jc w:val="both"/>
        <w:rPr>
          <w:sz w:val="25"/>
          <w:szCs w:val="25"/>
        </w:rPr>
      </w:pPr>
    </w:p>
    <w:p w14:paraId="2027AEC9" w14:textId="77777777" w:rsidR="0098086B" w:rsidRPr="00717DCA" w:rsidRDefault="0098086B" w:rsidP="0098086B">
      <w:pPr>
        <w:tabs>
          <w:tab w:val="left" w:pos="0"/>
        </w:tabs>
        <w:jc w:val="both"/>
        <w:rPr>
          <w:sz w:val="25"/>
          <w:szCs w:val="25"/>
        </w:rPr>
      </w:pPr>
    </w:p>
    <w:sectPr w:rsidR="0098086B" w:rsidRPr="00717DCA" w:rsidSect="00683B8D">
      <w:headerReference w:type="default" r:id="rId21"/>
      <w:pgSz w:w="11907" w:h="16840" w:code="9"/>
      <w:pgMar w:top="1134" w:right="1134" w:bottom="1134" w:left="1247" w:header="397" w:footer="39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0E75DF" w14:textId="77777777" w:rsidR="00855694" w:rsidRDefault="00855694">
      <w:r>
        <w:separator/>
      </w:r>
    </w:p>
  </w:endnote>
  <w:endnote w:type="continuationSeparator" w:id="0">
    <w:p w14:paraId="619DBB3F" w14:textId="77777777" w:rsidR="00855694" w:rsidRDefault="008556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vOT596495f2+fb">
    <w:altName w:val="Cambria"/>
    <w:panose1 w:val="00000000000000000000"/>
    <w:charset w:val="00"/>
    <w:family w:val="roman"/>
    <w:notTrueType/>
    <w:pitch w:val="default"/>
  </w:font>
  <w:font w:name="Times New Roman Bold">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6BCE7" w14:textId="77777777" w:rsidR="00855694" w:rsidRDefault="00855694">
      <w:r>
        <w:separator/>
      </w:r>
    </w:p>
  </w:footnote>
  <w:footnote w:type="continuationSeparator" w:id="0">
    <w:p w14:paraId="638F0094" w14:textId="77777777" w:rsidR="00855694" w:rsidRDefault="008556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E74FC" w14:textId="5CFEA752" w:rsidR="005C2735" w:rsidRDefault="005C2735">
    <w:pPr>
      <w:pStyle w:val="Header"/>
      <w:jc w:val="center"/>
    </w:pPr>
  </w:p>
  <w:p w14:paraId="0398E6F4" w14:textId="77777777" w:rsidR="005C2735" w:rsidRDefault="005C2735">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1245189"/>
      <w:docPartObj>
        <w:docPartGallery w:val="Page Numbers (Top of Page)"/>
        <w:docPartUnique/>
      </w:docPartObj>
    </w:sdtPr>
    <w:sdtEndPr>
      <w:rPr>
        <w:rFonts w:ascii="Times New Roman" w:hAnsi="Times New Roman" w:cs="Times New Roman"/>
        <w:noProof/>
        <w:sz w:val="24"/>
        <w:szCs w:val="24"/>
      </w:rPr>
    </w:sdtEndPr>
    <w:sdtContent>
      <w:p w14:paraId="67E8287F" w14:textId="06B9CDF1" w:rsidR="005C2735" w:rsidRPr="00CC39A5" w:rsidRDefault="005C2735">
        <w:pPr>
          <w:pStyle w:val="Header"/>
          <w:jc w:val="center"/>
          <w:rPr>
            <w:rFonts w:ascii="Times New Roman" w:hAnsi="Times New Roman" w:cs="Times New Roman"/>
            <w:sz w:val="24"/>
            <w:szCs w:val="24"/>
          </w:rPr>
        </w:pPr>
        <w:r w:rsidRPr="00CC39A5">
          <w:rPr>
            <w:rFonts w:ascii="Times New Roman" w:hAnsi="Times New Roman" w:cs="Times New Roman"/>
            <w:sz w:val="24"/>
            <w:szCs w:val="24"/>
          </w:rPr>
          <w:fldChar w:fldCharType="begin"/>
        </w:r>
        <w:r w:rsidRPr="00CC39A5">
          <w:rPr>
            <w:rFonts w:ascii="Times New Roman" w:hAnsi="Times New Roman" w:cs="Times New Roman"/>
            <w:sz w:val="24"/>
            <w:szCs w:val="24"/>
          </w:rPr>
          <w:instrText xml:space="preserve"> PAGE   \* MERGEFORMAT </w:instrText>
        </w:r>
        <w:r w:rsidRPr="00CC39A5">
          <w:rPr>
            <w:rFonts w:ascii="Times New Roman" w:hAnsi="Times New Roman" w:cs="Times New Roman"/>
            <w:sz w:val="24"/>
            <w:szCs w:val="24"/>
          </w:rPr>
          <w:fldChar w:fldCharType="separate"/>
        </w:r>
        <w:r w:rsidR="005E2459">
          <w:rPr>
            <w:rFonts w:ascii="Times New Roman" w:hAnsi="Times New Roman" w:cs="Times New Roman"/>
            <w:noProof/>
            <w:sz w:val="24"/>
            <w:szCs w:val="24"/>
          </w:rPr>
          <w:t>24</w:t>
        </w:r>
        <w:r w:rsidRPr="00CC39A5">
          <w:rPr>
            <w:rFonts w:ascii="Times New Roman" w:hAnsi="Times New Roman" w:cs="Times New Roman"/>
            <w:noProof/>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D24BE"/>
    <w:multiLevelType w:val="multilevel"/>
    <w:tmpl w:val="92CC07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4ED2647"/>
    <w:multiLevelType w:val="hybridMultilevel"/>
    <w:tmpl w:val="287C85F2"/>
    <w:lvl w:ilvl="0" w:tplc="7C8A3E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771FCE"/>
    <w:multiLevelType w:val="multilevel"/>
    <w:tmpl w:val="C7A8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E27FA5"/>
    <w:multiLevelType w:val="multilevel"/>
    <w:tmpl w:val="0C26717E"/>
    <w:lvl w:ilvl="0">
      <w:start w:val="5"/>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595D71"/>
    <w:multiLevelType w:val="multilevel"/>
    <w:tmpl w:val="B052BB16"/>
    <w:lvl w:ilvl="0">
      <w:start w:val="5"/>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2B3891"/>
    <w:multiLevelType w:val="hybridMultilevel"/>
    <w:tmpl w:val="AD8A21E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F74368"/>
    <w:multiLevelType w:val="multilevel"/>
    <w:tmpl w:val="7604E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5F425A"/>
    <w:multiLevelType w:val="multilevel"/>
    <w:tmpl w:val="89A649C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1E0325"/>
    <w:multiLevelType w:val="multilevel"/>
    <w:tmpl w:val="AB0E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8E4771"/>
    <w:multiLevelType w:val="multilevel"/>
    <w:tmpl w:val="1D48CB10"/>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8CA3228"/>
    <w:multiLevelType w:val="multilevel"/>
    <w:tmpl w:val="BB041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E79349A"/>
    <w:multiLevelType w:val="multilevel"/>
    <w:tmpl w:val="5E148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763D11"/>
    <w:multiLevelType w:val="multilevel"/>
    <w:tmpl w:val="C652F59C"/>
    <w:lvl w:ilvl="0">
      <w:start w:val="5"/>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6205437"/>
    <w:multiLevelType w:val="hybridMultilevel"/>
    <w:tmpl w:val="EF82FF04"/>
    <w:lvl w:ilvl="0" w:tplc="0409000F">
      <w:start w:val="1"/>
      <w:numFmt w:val="decimal"/>
      <w:lvlText w:val="%1."/>
      <w:lvlJc w:val="left"/>
      <w:pPr>
        <w:ind w:left="240" w:hanging="360"/>
      </w:pPr>
    </w:lvl>
    <w:lvl w:ilvl="1" w:tplc="04090019" w:tentative="1">
      <w:start w:val="1"/>
      <w:numFmt w:val="lowerLetter"/>
      <w:lvlText w:val="%2."/>
      <w:lvlJc w:val="left"/>
      <w:pPr>
        <w:ind w:left="960" w:hanging="360"/>
      </w:pPr>
    </w:lvl>
    <w:lvl w:ilvl="2" w:tplc="0409001B" w:tentative="1">
      <w:start w:val="1"/>
      <w:numFmt w:val="lowerRoman"/>
      <w:lvlText w:val="%3."/>
      <w:lvlJc w:val="right"/>
      <w:pPr>
        <w:ind w:left="1680" w:hanging="180"/>
      </w:pPr>
    </w:lvl>
    <w:lvl w:ilvl="3" w:tplc="0409000F" w:tentative="1">
      <w:start w:val="1"/>
      <w:numFmt w:val="decimal"/>
      <w:lvlText w:val="%4."/>
      <w:lvlJc w:val="left"/>
      <w:pPr>
        <w:ind w:left="2400" w:hanging="360"/>
      </w:pPr>
    </w:lvl>
    <w:lvl w:ilvl="4" w:tplc="04090019" w:tentative="1">
      <w:start w:val="1"/>
      <w:numFmt w:val="lowerLetter"/>
      <w:lvlText w:val="%5."/>
      <w:lvlJc w:val="left"/>
      <w:pPr>
        <w:ind w:left="3120" w:hanging="360"/>
      </w:pPr>
    </w:lvl>
    <w:lvl w:ilvl="5" w:tplc="0409001B" w:tentative="1">
      <w:start w:val="1"/>
      <w:numFmt w:val="lowerRoman"/>
      <w:lvlText w:val="%6."/>
      <w:lvlJc w:val="right"/>
      <w:pPr>
        <w:ind w:left="3840" w:hanging="180"/>
      </w:pPr>
    </w:lvl>
    <w:lvl w:ilvl="6" w:tplc="0409000F" w:tentative="1">
      <w:start w:val="1"/>
      <w:numFmt w:val="decimal"/>
      <w:lvlText w:val="%7."/>
      <w:lvlJc w:val="left"/>
      <w:pPr>
        <w:ind w:left="4560" w:hanging="360"/>
      </w:pPr>
    </w:lvl>
    <w:lvl w:ilvl="7" w:tplc="04090019" w:tentative="1">
      <w:start w:val="1"/>
      <w:numFmt w:val="lowerLetter"/>
      <w:lvlText w:val="%8."/>
      <w:lvlJc w:val="left"/>
      <w:pPr>
        <w:ind w:left="5280" w:hanging="360"/>
      </w:pPr>
    </w:lvl>
    <w:lvl w:ilvl="8" w:tplc="0409001B" w:tentative="1">
      <w:start w:val="1"/>
      <w:numFmt w:val="lowerRoman"/>
      <w:lvlText w:val="%9."/>
      <w:lvlJc w:val="right"/>
      <w:pPr>
        <w:ind w:left="6000" w:hanging="180"/>
      </w:pPr>
    </w:lvl>
  </w:abstractNum>
  <w:abstractNum w:abstractNumId="14" w15:restartNumberingAfterBreak="0">
    <w:nsid w:val="26762902"/>
    <w:multiLevelType w:val="hybridMultilevel"/>
    <w:tmpl w:val="D06078F2"/>
    <w:lvl w:ilvl="0" w:tplc="F9945DB2">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5614DA"/>
    <w:multiLevelType w:val="hybridMultilevel"/>
    <w:tmpl w:val="4AB4369A"/>
    <w:lvl w:ilvl="0" w:tplc="B8507EB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00223E"/>
    <w:multiLevelType w:val="multilevel"/>
    <w:tmpl w:val="D284B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94A24B1"/>
    <w:multiLevelType w:val="hybridMultilevel"/>
    <w:tmpl w:val="A4807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940E8A"/>
    <w:multiLevelType w:val="multilevel"/>
    <w:tmpl w:val="D8D28E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AC621E"/>
    <w:multiLevelType w:val="multilevel"/>
    <w:tmpl w:val="EF2CF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032944"/>
    <w:multiLevelType w:val="hybridMultilevel"/>
    <w:tmpl w:val="B19E8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770A07"/>
    <w:multiLevelType w:val="hybridMultilevel"/>
    <w:tmpl w:val="C0981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D3268CF"/>
    <w:multiLevelType w:val="multilevel"/>
    <w:tmpl w:val="19EA7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357AE1"/>
    <w:multiLevelType w:val="multilevel"/>
    <w:tmpl w:val="D1A0A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7A5BEC"/>
    <w:multiLevelType w:val="hybridMultilevel"/>
    <w:tmpl w:val="FE7A2784"/>
    <w:lvl w:ilvl="0" w:tplc="F36280C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0AD734B"/>
    <w:multiLevelType w:val="hybridMultilevel"/>
    <w:tmpl w:val="88EE8D82"/>
    <w:lvl w:ilvl="0" w:tplc="B804F6D8">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A35BFC"/>
    <w:multiLevelType w:val="multilevel"/>
    <w:tmpl w:val="28885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976066C"/>
    <w:multiLevelType w:val="multilevel"/>
    <w:tmpl w:val="3B26AE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F6F2A79"/>
    <w:multiLevelType w:val="hybridMultilevel"/>
    <w:tmpl w:val="0A048722"/>
    <w:lvl w:ilvl="0" w:tplc="86A2535A">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D11A03"/>
    <w:multiLevelType w:val="multilevel"/>
    <w:tmpl w:val="31DE7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560A5F"/>
    <w:multiLevelType w:val="multilevel"/>
    <w:tmpl w:val="3E06B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1625BE1"/>
    <w:multiLevelType w:val="multilevel"/>
    <w:tmpl w:val="212C1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6DD2F4E"/>
    <w:multiLevelType w:val="multilevel"/>
    <w:tmpl w:val="DB587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220119"/>
    <w:multiLevelType w:val="hybridMultilevel"/>
    <w:tmpl w:val="466ADA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0544E97"/>
    <w:multiLevelType w:val="multilevel"/>
    <w:tmpl w:val="C30AF260"/>
    <w:lvl w:ilvl="0">
      <w:start w:val="5"/>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32669A"/>
    <w:multiLevelType w:val="hybridMultilevel"/>
    <w:tmpl w:val="C2DABB04"/>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6" w15:restartNumberingAfterBreak="0">
    <w:nsid w:val="71B31D8A"/>
    <w:multiLevelType w:val="hybridMultilevel"/>
    <w:tmpl w:val="B722357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8805B1"/>
    <w:multiLevelType w:val="multilevel"/>
    <w:tmpl w:val="32622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AC5FC3"/>
    <w:multiLevelType w:val="hybridMultilevel"/>
    <w:tmpl w:val="2662D4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3B00A29"/>
    <w:multiLevelType w:val="multilevel"/>
    <w:tmpl w:val="E7DA1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3E036DB"/>
    <w:multiLevelType w:val="multilevel"/>
    <w:tmpl w:val="40BE4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417704B"/>
    <w:multiLevelType w:val="multilevel"/>
    <w:tmpl w:val="8332B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7612910"/>
    <w:multiLevelType w:val="multilevel"/>
    <w:tmpl w:val="F9A61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D061F3"/>
    <w:multiLevelType w:val="multilevel"/>
    <w:tmpl w:val="EB4083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AEF0814"/>
    <w:multiLevelType w:val="multilevel"/>
    <w:tmpl w:val="0F5A4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D80A0F"/>
    <w:multiLevelType w:val="multilevel"/>
    <w:tmpl w:val="1B8E6926"/>
    <w:lvl w:ilvl="0">
      <w:start w:val="5"/>
      <w:numFmt w:val="bullet"/>
      <w:lvlText w:val="-"/>
      <w:lvlJc w:val="left"/>
      <w:pPr>
        <w:tabs>
          <w:tab w:val="num" w:pos="720"/>
        </w:tabs>
        <w:ind w:left="720" w:hanging="360"/>
      </w:pPr>
      <w:rPr>
        <w:rFonts w:ascii="Times New Roman" w:eastAsia="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720460">
    <w:abstractNumId w:val="38"/>
  </w:num>
  <w:num w:numId="2" w16cid:durableId="1452355738">
    <w:abstractNumId w:val="1"/>
  </w:num>
  <w:num w:numId="3" w16cid:durableId="206916375">
    <w:abstractNumId w:val="35"/>
  </w:num>
  <w:num w:numId="4" w16cid:durableId="354381395">
    <w:abstractNumId w:val="33"/>
  </w:num>
  <w:num w:numId="5" w16cid:durableId="316806140">
    <w:abstractNumId w:val="29"/>
  </w:num>
  <w:num w:numId="6" w16cid:durableId="503667150">
    <w:abstractNumId w:val="37"/>
  </w:num>
  <w:num w:numId="7" w16cid:durableId="54017361">
    <w:abstractNumId w:val="11"/>
  </w:num>
  <w:num w:numId="8" w16cid:durableId="603538119">
    <w:abstractNumId w:val="42"/>
  </w:num>
  <w:num w:numId="9" w16cid:durableId="1427310681">
    <w:abstractNumId w:val="41"/>
  </w:num>
  <w:num w:numId="10" w16cid:durableId="1933970757">
    <w:abstractNumId w:val="34"/>
  </w:num>
  <w:num w:numId="11" w16cid:durableId="770318441">
    <w:abstractNumId w:val="12"/>
  </w:num>
  <w:num w:numId="12" w16cid:durableId="2033720115">
    <w:abstractNumId w:val="3"/>
  </w:num>
  <w:num w:numId="13" w16cid:durableId="1175419208">
    <w:abstractNumId w:val="45"/>
  </w:num>
  <w:num w:numId="14" w16cid:durableId="2023168579">
    <w:abstractNumId w:val="4"/>
  </w:num>
  <w:num w:numId="15" w16cid:durableId="438336704">
    <w:abstractNumId w:val="22"/>
  </w:num>
  <w:num w:numId="16" w16cid:durableId="1485125428">
    <w:abstractNumId w:val="39"/>
  </w:num>
  <w:num w:numId="17" w16cid:durableId="469790827">
    <w:abstractNumId w:val="31"/>
  </w:num>
  <w:num w:numId="18" w16cid:durableId="149292860">
    <w:abstractNumId w:val="6"/>
  </w:num>
  <w:num w:numId="19" w16cid:durableId="465701297">
    <w:abstractNumId w:val="27"/>
  </w:num>
  <w:num w:numId="20" w16cid:durableId="337199292">
    <w:abstractNumId w:val="19"/>
  </w:num>
  <w:num w:numId="21" w16cid:durableId="675155452">
    <w:abstractNumId w:val="30"/>
  </w:num>
  <w:num w:numId="22" w16cid:durableId="1454520104">
    <w:abstractNumId w:val="44"/>
  </w:num>
  <w:num w:numId="23" w16cid:durableId="1845510823">
    <w:abstractNumId w:val="16"/>
  </w:num>
  <w:num w:numId="24" w16cid:durableId="2033264394">
    <w:abstractNumId w:val="17"/>
  </w:num>
  <w:num w:numId="25" w16cid:durableId="1071807057">
    <w:abstractNumId w:val="7"/>
  </w:num>
  <w:num w:numId="26" w16cid:durableId="1241982107">
    <w:abstractNumId w:val="10"/>
  </w:num>
  <w:num w:numId="27" w16cid:durableId="721251721">
    <w:abstractNumId w:val="8"/>
  </w:num>
  <w:num w:numId="28" w16cid:durableId="763258481">
    <w:abstractNumId w:val="40"/>
  </w:num>
  <w:num w:numId="29" w16cid:durableId="1155950595">
    <w:abstractNumId w:val="20"/>
  </w:num>
  <w:num w:numId="30" w16cid:durableId="113134195">
    <w:abstractNumId w:val="24"/>
  </w:num>
  <w:num w:numId="31" w16cid:durableId="1742605977">
    <w:abstractNumId w:val="13"/>
  </w:num>
  <w:num w:numId="32" w16cid:durableId="273634535">
    <w:abstractNumId w:val="43"/>
  </w:num>
  <w:num w:numId="33" w16cid:durableId="1648049030">
    <w:abstractNumId w:val="14"/>
  </w:num>
  <w:num w:numId="34" w16cid:durableId="1505045280">
    <w:abstractNumId w:val="25"/>
  </w:num>
  <w:num w:numId="35" w16cid:durableId="1149597061">
    <w:abstractNumId w:val="28"/>
  </w:num>
  <w:num w:numId="36" w16cid:durableId="1199122803">
    <w:abstractNumId w:val="21"/>
  </w:num>
  <w:num w:numId="37" w16cid:durableId="1334995898">
    <w:abstractNumId w:val="18"/>
  </w:num>
  <w:num w:numId="38" w16cid:durableId="1366976731">
    <w:abstractNumId w:val="15"/>
  </w:num>
  <w:num w:numId="39" w16cid:durableId="1246964020">
    <w:abstractNumId w:val="9"/>
  </w:num>
  <w:num w:numId="40" w16cid:durableId="1164318895">
    <w:abstractNumId w:val="0"/>
  </w:num>
  <w:num w:numId="41" w16cid:durableId="1973361127">
    <w:abstractNumId w:val="23"/>
  </w:num>
  <w:num w:numId="42" w16cid:durableId="1902057236">
    <w:abstractNumId w:val="32"/>
  </w:num>
  <w:num w:numId="43" w16cid:durableId="28917961">
    <w:abstractNumId w:val="26"/>
  </w:num>
  <w:num w:numId="44" w16cid:durableId="1284116757">
    <w:abstractNumId w:val="2"/>
  </w:num>
  <w:num w:numId="45" w16cid:durableId="45640395">
    <w:abstractNumId w:val="5"/>
  </w:num>
  <w:num w:numId="46" w16cid:durableId="205412732">
    <w:abstractNumId w:val="3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activeWritingStyle w:appName="MSWord" w:lang="en-US" w:vendorID="64" w:dllVersion="6" w:nlCheck="1" w:checkStyle="1"/>
  <w:activeWritingStyle w:appName="MSWord" w:lang="en-GB" w:vendorID="64" w:dllVersion="6" w:nlCheck="1" w:checkStyle="0"/>
  <w:activeWritingStyle w:appName="MSWord" w:lang="en-AU" w:vendorID="64" w:dllVersion="6" w:nlCheck="1" w:checkStyle="0"/>
  <w:defaultTabStop w:val="567"/>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2F9C"/>
    <w:rsid w:val="00000171"/>
    <w:rsid w:val="0000180C"/>
    <w:rsid w:val="000032B1"/>
    <w:rsid w:val="000048D2"/>
    <w:rsid w:val="00005161"/>
    <w:rsid w:val="000062FF"/>
    <w:rsid w:val="00006D6E"/>
    <w:rsid w:val="000104E4"/>
    <w:rsid w:val="0001071A"/>
    <w:rsid w:val="00011B73"/>
    <w:rsid w:val="00011FC8"/>
    <w:rsid w:val="00012002"/>
    <w:rsid w:val="00013462"/>
    <w:rsid w:val="00013BEA"/>
    <w:rsid w:val="00013C08"/>
    <w:rsid w:val="00014367"/>
    <w:rsid w:val="00015E63"/>
    <w:rsid w:val="00017502"/>
    <w:rsid w:val="0002078E"/>
    <w:rsid w:val="00020790"/>
    <w:rsid w:val="00020A91"/>
    <w:rsid w:val="000216D7"/>
    <w:rsid w:val="000254B0"/>
    <w:rsid w:val="00026390"/>
    <w:rsid w:val="00027238"/>
    <w:rsid w:val="00030A95"/>
    <w:rsid w:val="00030C23"/>
    <w:rsid w:val="00032878"/>
    <w:rsid w:val="0003346A"/>
    <w:rsid w:val="000337C5"/>
    <w:rsid w:val="0003427E"/>
    <w:rsid w:val="000361E9"/>
    <w:rsid w:val="00037139"/>
    <w:rsid w:val="00040400"/>
    <w:rsid w:val="000407F0"/>
    <w:rsid w:val="00040B3B"/>
    <w:rsid w:val="00041152"/>
    <w:rsid w:val="00041B5D"/>
    <w:rsid w:val="000420B1"/>
    <w:rsid w:val="000438C2"/>
    <w:rsid w:val="0004563C"/>
    <w:rsid w:val="00045823"/>
    <w:rsid w:val="00045B2A"/>
    <w:rsid w:val="00047253"/>
    <w:rsid w:val="000501E3"/>
    <w:rsid w:val="00052093"/>
    <w:rsid w:val="000540C3"/>
    <w:rsid w:val="00054710"/>
    <w:rsid w:val="00055C63"/>
    <w:rsid w:val="00055F40"/>
    <w:rsid w:val="0005669E"/>
    <w:rsid w:val="000626BD"/>
    <w:rsid w:val="00064E65"/>
    <w:rsid w:val="00067148"/>
    <w:rsid w:val="0007058B"/>
    <w:rsid w:val="0007206D"/>
    <w:rsid w:val="0007374E"/>
    <w:rsid w:val="0007585A"/>
    <w:rsid w:val="000758A2"/>
    <w:rsid w:val="0007669B"/>
    <w:rsid w:val="0008036C"/>
    <w:rsid w:val="00084552"/>
    <w:rsid w:val="00085C7C"/>
    <w:rsid w:val="00086B67"/>
    <w:rsid w:val="00086E6A"/>
    <w:rsid w:val="0008736E"/>
    <w:rsid w:val="0009097B"/>
    <w:rsid w:val="00090E84"/>
    <w:rsid w:val="00091482"/>
    <w:rsid w:val="00091C63"/>
    <w:rsid w:val="0009341B"/>
    <w:rsid w:val="00093B59"/>
    <w:rsid w:val="0009561B"/>
    <w:rsid w:val="00096CD8"/>
    <w:rsid w:val="00097761"/>
    <w:rsid w:val="00097915"/>
    <w:rsid w:val="000A0C86"/>
    <w:rsid w:val="000A3AEF"/>
    <w:rsid w:val="000A5A3D"/>
    <w:rsid w:val="000A5E48"/>
    <w:rsid w:val="000A73D0"/>
    <w:rsid w:val="000A74A8"/>
    <w:rsid w:val="000A7CCC"/>
    <w:rsid w:val="000B07BD"/>
    <w:rsid w:val="000B19F9"/>
    <w:rsid w:val="000B429A"/>
    <w:rsid w:val="000B4751"/>
    <w:rsid w:val="000B65B5"/>
    <w:rsid w:val="000B7A41"/>
    <w:rsid w:val="000C029C"/>
    <w:rsid w:val="000C3B70"/>
    <w:rsid w:val="000C4631"/>
    <w:rsid w:val="000D1708"/>
    <w:rsid w:val="000D2155"/>
    <w:rsid w:val="000D6C11"/>
    <w:rsid w:val="000E0F95"/>
    <w:rsid w:val="000E25E1"/>
    <w:rsid w:val="000E29F6"/>
    <w:rsid w:val="000E2F16"/>
    <w:rsid w:val="000E4731"/>
    <w:rsid w:val="000F05AD"/>
    <w:rsid w:val="000F0DB2"/>
    <w:rsid w:val="000F1C87"/>
    <w:rsid w:val="000F1FDB"/>
    <w:rsid w:val="000F3089"/>
    <w:rsid w:val="000F43E1"/>
    <w:rsid w:val="000F588B"/>
    <w:rsid w:val="000F7827"/>
    <w:rsid w:val="000F795E"/>
    <w:rsid w:val="0010022F"/>
    <w:rsid w:val="0010043D"/>
    <w:rsid w:val="00106C70"/>
    <w:rsid w:val="00107F56"/>
    <w:rsid w:val="00110BAF"/>
    <w:rsid w:val="00112B3E"/>
    <w:rsid w:val="00112F6B"/>
    <w:rsid w:val="00115BA0"/>
    <w:rsid w:val="00116ED9"/>
    <w:rsid w:val="00117981"/>
    <w:rsid w:val="00120267"/>
    <w:rsid w:val="001211DD"/>
    <w:rsid w:val="00121B25"/>
    <w:rsid w:val="00122396"/>
    <w:rsid w:val="001232F4"/>
    <w:rsid w:val="00123312"/>
    <w:rsid w:val="00123E32"/>
    <w:rsid w:val="001255C1"/>
    <w:rsid w:val="00126042"/>
    <w:rsid w:val="001263D2"/>
    <w:rsid w:val="00127DC1"/>
    <w:rsid w:val="00127F2D"/>
    <w:rsid w:val="001312AF"/>
    <w:rsid w:val="00131863"/>
    <w:rsid w:val="0013271B"/>
    <w:rsid w:val="00132CE6"/>
    <w:rsid w:val="00134F04"/>
    <w:rsid w:val="001369FC"/>
    <w:rsid w:val="00137C13"/>
    <w:rsid w:val="00140EC3"/>
    <w:rsid w:val="00141160"/>
    <w:rsid w:val="0014296A"/>
    <w:rsid w:val="00142E7D"/>
    <w:rsid w:val="00143432"/>
    <w:rsid w:val="00144F56"/>
    <w:rsid w:val="001476AD"/>
    <w:rsid w:val="00147C5F"/>
    <w:rsid w:val="00151C7F"/>
    <w:rsid w:val="001550F0"/>
    <w:rsid w:val="00155C75"/>
    <w:rsid w:val="001560F4"/>
    <w:rsid w:val="00156CB6"/>
    <w:rsid w:val="001576A6"/>
    <w:rsid w:val="0015773A"/>
    <w:rsid w:val="00160388"/>
    <w:rsid w:val="00160C02"/>
    <w:rsid w:val="00164797"/>
    <w:rsid w:val="001654E3"/>
    <w:rsid w:val="00166BAC"/>
    <w:rsid w:val="00167617"/>
    <w:rsid w:val="00172090"/>
    <w:rsid w:val="00173875"/>
    <w:rsid w:val="0017405B"/>
    <w:rsid w:val="00174948"/>
    <w:rsid w:val="00180B8A"/>
    <w:rsid w:val="001823CF"/>
    <w:rsid w:val="0018327C"/>
    <w:rsid w:val="00187706"/>
    <w:rsid w:val="001878E5"/>
    <w:rsid w:val="00191298"/>
    <w:rsid w:val="00193565"/>
    <w:rsid w:val="00193630"/>
    <w:rsid w:val="00193709"/>
    <w:rsid w:val="00193BD2"/>
    <w:rsid w:val="0019594E"/>
    <w:rsid w:val="001967CD"/>
    <w:rsid w:val="001978FF"/>
    <w:rsid w:val="001A06F2"/>
    <w:rsid w:val="001A1D43"/>
    <w:rsid w:val="001A1FFD"/>
    <w:rsid w:val="001A20DA"/>
    <w:rsid w:val="001A3610"/>
    <w:rsid w:val="001A3B78"/>
    <w:rsid w:val="001A4A46"/>
    <w:rsid w:val="001A4E9A"/>
    <w:rsid w:val="001A56DC"/>
    <w:rsid w:val="001A6E94"/>
    <w:rsid w:val="001A77D1"/>
    <w:rsid w:val="001A7954"/>
    <w:rsid w:val="001B0E02"/>
    <w:rsid w:val="001B1745"/>
    <w:rsid w:val="001B2524"/>
    <w:rsid w:val="001B2551"/>
    <w:rsid w:val="001B78EE"/>
    <w:rsid w:val="001C0107"/>
    <w:rsid w:val="001C1051"/>
    <w:rsid w:val="001C1523"/>
    <w:rsid w:val="001C1DDF"/>
    <w:rsid w:val="001C2C0A"/>
    <w:rsid w:val="001C2F87"/>
    <w:rsid w:val="001C672E"/>
    <w:rsid w:val="001C6BB5"/>
    <w:rsid w:val="001D0665"/>
    <w:rsid w:val="001D0A44"/>
    <w:rsid w:val="001D159D"/>
    <w:rsid w:val="001D2FA2"/>
    <w:rsid w:val="001D312C"/>
    <w:rsid w:val="001D3333"/>
    <w:rsid w:val="001D3600"/>
    <w:rsid w:val="001D43AC"/>
    <w:rsid w:val="001D5476"/>
    <w:rsid w:val="001D7353"/>
    <w:rsid w:val="001D7356"/>
    <w:rsid w:val="001D74F0"/>
    <w:rsid w:val="001D7932"/>
    <w:rsid w:val="001D7DED"/>
    <w:rsid w:val="001E1AD8"/>
    <w:rsid w:val="001E36C1"/>
    <w:rsid w:val="001E3F4E"/>
    <w:rsid w:val="001E5C9E"/>
    <w:rsid w:val="001F02DE"/>
    <w:rsid w:val="001F042F"/>
    <w:rsid w:val="001F185C"/>
    <w:rsid w:val="001F2A3C"/>
    <w:rsid w:val="001F2D45"/>
    <w:rsid w:val="001F444A"/>
    <w:rsid w:val="001F4FC0"/>
    <w:rsid w:val="001F5F1D"/>
    <w:rsid w:val="001F7550"/>
    <w:rsid w:val="001F79D0"/>
    <w:rsid w:val="00200579"/>
    <w:rsid w:val="0020149C"/>
    <w:rsid w:val="0020288F"/>
    <w:rsid w:val="00203854"/>
    <w:rsid w:val="00203A20"/>
    <w:rsid w:val="0020470A"/>
    <w:rsid w:val="0020496A"/>
    <w:rsid w:val="00204AD5"/>
    <w:rsid w:val="002050B0"/>
    <w:rsid w:val="002051F0"/>
    <w:rsid w:val="002062A1"/>
    <w:rsid w:val="00206ACA"/>
    <w:rsid w:val="00207021"/>
    <w:rsid w:val="002078DA"/>
    <w:rsid w:val="0021104E"/>
    <w:rsid w:val="0021112A"/>
    <w:rsid w:val="00211956"/>
    <w:rsid w:val="00214379"/>
    <w:rsid w:val="00214640"/>
    <w:rsid w:val="00214EDB"/>
    <w:rsid w:val="00215360"/>
    <w:rsid w:val="002175B7"/>
    <w:rsid w:val="0022092D"/>
    <w:rsid w:val="002213C2"/>
    <w:rsid w:val="002218EC"/>
    <w:rsid w:val="00221BE4"/>
    <w:rsid w:val="002243EC"/>
    <w:rsid w:val="00224AA2"/>
    <w:rsid w:val="0022574F"/>
    <w:rsid w:val="00226A99"/>
    <w:rsid w:val="002275D5"/>
    <w:rsid w:val="002305C1"/>
    <w:rsid w:val="002327CC"/>
    <w:rsid w:val="00235672"/>
    <w:rsid w:val="0024033B"/>
    <w:rsid w:val="0024602B"/>
    <w:rsid w:val="0024651D"/>
    <w:rsid w:val="00246E59"/>
    <w:rsid w:val="0024763E"/>
    <w:rsid w:val="0025331F"/>
    <w:rsid w:val="002577B4"/>
    <w:rsid w:val="00257FB6"/>
    <w:rsid w:val="0026242F"/>
    <w:rsid w:val="0026279D"/>
    <w:rsid w:val="002645CB"/>
    <w:rsid w:val="00267E0F"/>
    <w:rsid w:val="00272032"/>
    <w:rsid w:val="00272068"/>
    <w:rsid w:val="0027275F"/>
    <w:rsid w:val="00272F6E"/>
    <w:rsid w:val="00272FE0"/>
    <w:rsid w:val="002738C0"/>
    <w:rsid w:val="00274A41"/>
    <w:rsid w:val="00276583"/>
    <w:rsid w:val="00277754"/>
    <w:rsid w:val="00280580"/>
    <w:rsid w:val="002807E8"/>
    <w:rsid w:val="00281237"/>
    <w:rsid w:val="00281716"/>
    <w:rsid w:val="00282403"/>
    <w:rsid w:val="00282E04"/>
    <w:rsid w:val="0028435E"/>
    <w:rsid w:val="00285EA2"/>
    <w:rsid w:val="002901A7"/>
    <w:rsid w:val="002917DD"/>
    <w:rsid w:val="00292160"/>
    <w:rsid w:val="002933FA"/>
    <w:rsid w:val="0029379E"/>
    <w:rsid w:val="002940F1"/>
    <w:rsid w:val="00295385"/>
    <w:rsid w:val="00295681"/>
    <w:rsid w:val="00295BC4"/>
    <w:rsid w:val="002A005F"/>
    <w:rsid w:val="002A13BF"/>
    <w:rsid w:val="002A5CA0"/>
    <w:rsid w:val="002A5E65"/>
    <w:rsid w:val="002A6550"/>
    <w:rsid w:val="002A67EB"/>
    <w:rsid w:val="002A731B"/>
    <w:rsid w:val="002A74B9"/>
    <w:rsid w:val="002A7D76"/>
    <w:rsid w:val="002B0952"/>
    <w:rsid w:val="002B0D09"/>
    <w:rsid w:val="002B362C"/>
    <w:rsid w:val="002B5E37"/>
    <w:rsid w:val="002C3958"/>
    <w:rsid w:val="002C3F86"/>
    <w:rsid w:val="002C44EF"/>
    <w:rsid w:val="002C4794"/>
    <w:rsid w:val="002C5887"/>
    <w:rsid w:val="002C7F21"/>
    <w:rsid w:val="002D29B8"/>
    <w:rsid w:val="002D3F29"/>
    <w:rsid w:val="002D42DD"/>
    <w:rsid w:val="002D5AB2"/>
    <w:rsid w:val="002D71BA"/>
    <w:rsid w:val="002E3830"/>
    <w:rsid w:val="002E3DD8"/>
    <w:rsid w:val="002E41E1"/>
    <w:rsid w:val="002E45F0"/>
    <w:rsid w:val="002E5227"/>
    <w:rsid w:val="002E5E58"/>
    <w:rsid w:val="002E603A"/>
    <w:rsid w:val="002E6F35"/>
    <w:rsid w:val="002F2373"/>
    <w:rsid w:val="002F24FB"/>
    <w:rsid w:val="002F302E"/>
    <w:rsid w:val="002F3FDF"/>
    <w:rsid w:val="002F50B7"/>
    <w:rsid w:val="002F5FC5"/>
    <w:rsid w:val="002F74DD"/>
    <w:rsid w:val="002F7976"/>
    <w:rsid w:val="003024B1"/>
    <w:rsid w:val="0030494F"/>
    <w:rsid w:val="00306EA3"/>
    <w:rsid w:val="00307DE1"/>
    <w:rsid w:val="00310816"/>
    <w:rsid w:val="003115AA"/>
    <w:rsid w:val="00311AD5"/>
    <w:rsid w:val="00311B3A"/>
    <w:rsid w:val="003133B4"/>
    <w:rsid w:val="00314446"/>
    <w:rsid w:val="003146F9"/>
    <w:rsid w:val="00317B88"/>
    <w:rsid w:val="0032081B"/>
    <w:rsid w:val="00322321"/>
    <w:rsid w:val="00323F3D"/>
    <w:rsid w:val="00324F61"/>
    <w:rsid w:val="00325025"/>
    <w:rsid w:val="00325452"/>
    <w:rsid w:val="003268D0"/>
    <w:rsid w:val="00326EF2"/>
    <w:rsid w:val="0032744B"/>
    <w:rsid w:val="00330A4B"/>
    <w:rsid w:val="0033110A"/>
    <w:rsid w:val="00331639"/>
    <w:rsid w:val="00332F3B"/>
    <w:rsid w:val="003348BF"/>
    <w:rsid w:val="00335378"/>
    <w:rsid w:val="00335BCF"/>
    <w:rsid w:val="00335BF0"/>
    <w:rsid w:val="00335C49"/>
    <w:rsid w:val="00336686"/>
    <w:rsid w:val="003367A1"/>
    <w:rsid w:val="00340B95"/>
    <w:rsid w:val="00341DE6"/>
    <w:rsid w:val="003427C0"/>
    <w:rsid w:val="00344BCF"/>
    <w:rsid w:val="00346453"/>
    <w:rsid w:val="00346574"/>
    <w:rsid w:val="003505C8"/>
    <w:rsid w:val="00351C52"/>
    <w:rsid w:val="00351ECA"/>
    <w:rsid w:val="00354685"/>
    <w:rsid w:val="0035516C"/>
    <w:rsid w:val="00355BF8"/>
    <w:rsid w:val="00355C3F"/>
    <w:rsid w:val="00356AF7"/>
    <w:rsid w:val="00356EC4"/>
    <w:rsid w:val="0036001B"/>
    <w:rsid w:val="00360223"/>
    <w:rsid w:val="003602E8"/>
    <w:rsid w:val="00360B14"/>
    <w:rsid w:val="00364CB1"/>
    <w:rsid w:val="00365455"/>
    <w:rsid w:val="00365BD9"/>
    <w:rsid w:val="00365DFB"/>
    <w:rsid w:val="0036658B"/>
    <w:rsid w:val="00366B93"/>
    <w:rsid w:val="00370469"/>
    <w:rsid w:val="0037118A"/>
    <w:rsid w:val="00371693"/>
    <w:rsid w:val="003746F0"/>
    <w:rsid w:val="00376910"/>
    <w:rsid w:val="00376D4A"/>
    <w:rsid w:val="00380231"/>
    <w:rsid w:val="003809C4"/>
    <w:rsid w:val="00380BA4"/>
    <w:rsid w:val="00380FCA"/>
    <w:rsid w:val="00381BA4"/>
    <w:rsid w:val="00383007"/>
    <w:rsid w:val="003853E2"/>
    <w:rsid w:val="00387018"/>
    <w:rsid w:val="00390256"/>
    <w:rsid w:val="0039084F"/>
    <w:rsid w:val="00390C1E"/>
    <w:rsid w:val="00392EE1"/>
    <w:rsid w:val="00393126"/>
    <w:rsid w:val="00393536"/>
    <w:rsid w:val="0039353E"/>
    <w:rsid w:val="003957E6"/>
    <w:rsid w:val="003961B7"/>
    <w:rsid w:val="003A186D"/>
    <w:rsid w:val="003A2211"/>
    <w:rsid w:val="003A227A"/>
    <w:rsid w:val="003A74DB"/>
    <w:rsid w:val="003B1427"/>
    <w:rsid w:val="003B3A28"/>
    <w:rsid w:val="003B7C35"/>
    <w:rsid w:val="003C079E"/>
    <w:rsid w:val="003C090F"/>
    <w:rsid w:val="003C0BB6"/>
    <w:rsid w:val="003C1A21"/>
    <w:rsid w:val="003D26C7"/>
    <w:rsid w:val="003D282C"/>
    <w:rsid w:val="003D4213"/>
    <w:rsid w:val="003D7CDA"/>
    <w:rsid w:val="003E0334"/>
    <w:rsid w:val="003E0D7F"/>
    <w:rsid w:val="003E1005"/>
    <w:rsid w:val="003E216E"/>
    <w:rsid w:val="003E3CCA"/>
    <w:rsid w:val="003E51B9"/>
    <w:rsid w:val="003E70D4"/>
    <w:rsid w:val="003E7414"/>
    <w:rsid w:val="003E7C4F"/>
    <w:rsid w:val="003E7F0C"/>
    <w:rsid w:val="003F0201"/>
    <w:rsid w:val="003F60E7"/>
    <w:rsid w:val="003F7925"/>
    <w:rsid w:val="003F7F7A"/>
    <w:rsid w:val="00401D00"/>
    <w:rsid w:val="004044C4"/>
    <w:rsid w:val="00405CFC"/>
    <w:rsid w:val="0040652C"/>
    <w:rsid w:val="004069A2"/>
    <w:rsid w:val="0040798C"/>
    <w:rsid w:val="00410AC3"/>
    <w:rsid w:val="00410C86"/>
    <w:rsid w:val="004116B7"/>
    <w:rsid w:val="004127A4"/>
    <w:rsid w:val="00413423"/>
    <w:rsid w:val="004178DF"/>
    <w:rsid w:val="00417BAE"/>
    <w:rsid w:val="00417CC0"/>
    <w:rsid w:val="004205BD"/>
    <w:rsid w:val="004215B5"/>
    <w:rsid w:val="004237FD"/>
    <w:rsid w:val="00423A11"/>
    <w:rsid w:val="00423EA3"/>
    <w:rsid w:val="0042408A"/>
    <w:rsid w:val="00427C89"/>
    <w:rsid w:val="0043049F"/>
    <w:rsid w:val="00431CE8"/>
    <w:rsid w:val="0043200B"/>
    <w:rsid w:val="004325BF"/>
    <w:rsid w:val="00432697"/>
    <w:rsid w:val="004337EA"/>
    <w:rsid w:val="004338FE"/>
    <w:rsid w:val="00433C4E"/>
    <w:rsid w:val="0043510B"/>
    <w:rsid w:val="004372B0"/>
    <w:rsid w:val="00441A07"/>
    <w:rsid w:val="00443199"/>
    <w:rsid w:val="0044330E"/>
    <w:rsid w:val="00443D3F"/>
    <w:rsid w:val="00444875"/>
    <w:rsid w:val="00445F94"/>
    <w:rsid w:val="00446452"/>
    <w:rsid w:val="0044743E"/>
    <w:rsid w:val="00452AA4"/>
    <w:rsid w:val="004551A9"/>
    <w:rsid w:val="00455344"/>
    <w:rsid w:val="00456100"/>
    <w:rsid w:val="00456AE5"/>
    <w:rsid w:val="00456FC6"/>
    <w:rsid w:val="00460C84"/>
    <w:rsid w:val="00461C4D"/>
    <w:rsid w:val="00462F9C"/>
    <w:rsid w:val="0046389F"/>
    <w:rsid w:val="00465158"/>
    <w:rsid w:val="00467E7B"/>
    <w:rsid w:val="0047111E"/>
    <w:rsid w:val="0047134F"/>
    <w:rsid w:val="00472B65"/>
    <w:rsid w:val="00472BF0"/>
    <w:rsid w:val="0047503D"/>
    <w:rsid w:val="00475DF7"/>
    <w:rsid w:val="00476D09"/>
    <w:rsid w:val="00480258"/>
    <w:rsid w:val="00481B6A"/>
    <w:rsid w:val="004822F5"/>
    <w:rsid w:val="00484D9C"/>
    <w:rsid w:val="004853F5"/>
    <w:rsid w:val="004915B6"/>
    <w:rsid w:val="00491BF3"/>
    <w:rsid w:val="00493028"/>
    <w:rsid w:val="004938C7"/>
    <w:rsid w:val="00495498"/>
    <w:rsid w:val="0049598C"/>
    <w:rsid w:val="0049668A"/>
    <w:rsid w:val="00497855"/>
    <w:rsid w:val="004A219A"/>
    <w:rsid w:val="004A2D21"/>
    <w:rsid w:val="004A3E47"/>
    <w:rsid w:val="004A435D"/>
    <w:rsid w:val="004A4AF0"/>
    <w:rsid w:val="004A7E6F"/>
    <w:rsid w:val="004A7EE2"/>
    <w:rsid w:val="004B018E"/>
    <w:rsid w:val="004B216B"/>
    <w:rsid w:val="004B2D07"/>
    <w:rsid w:val="004B573A"/>
    <w:rsid w:val="004B5C31"/>
    <w:rsid w:val="004B6277"/>
    <w:rsid w:val="004C089E"/>
    <w:rsid w:val="004C3AC0"/>
    <w:rsid w:val="004C4106"/>
    <w:rsid w:val="004C482D"/>
    <w:rsid w:val="004C5A9B"/>
    <w:rsid w:val="004C5B10"/>
    <w:rsid w:val="004C6322"/>
    <w:rsid w:val="004C66E9"/>
    <w:rsid w:val="004C6AD6"/>
    <w:rsid w:val="004C7C69"/>
    <w:rsid w:val="004D2F55"/>
    <w:rsid w:val="004E1686"/>
    <w:rsid w:val="004E2DDC"/>
    <w:rsid w:val="004E5E03"/>
    <w:rsid w:val="004E6835"/>
    <w:rsid w:val="004E6E09"/>
    <w:rsid w:val="004E7D1A"/>
    <w:rsid w:val="004F20E4"/>
    <w:rsid w:val="004F37C9"/>
    <w:rsid w:val="004F4346"/>
    <w:rsid w:val="004F6B70"/>
    <w:rsid w:val="0050075D"/>
    <w:rsid w:val="00500ADC"/>
    <w:rsid w:val="005028B7"/>
    <w:rsid w:val="00502BC4"/>
    <w:rsid w:val="00507657"/>
    <w:rsid w:val="00507CFD"/>
    <w:rsid w:val="00510421"/>
    <w:rsid w:val="00510C36"/>
    <w:rsid w:val="00510E8E"/>
    <w:rsid w:val="00510FB2"/>
    <w:rsid w:val="00511826"/>
    <w:rsid w:val="00513DD9"/>
    <w:rsid w:val="005147BD"/>
    <w:rsid w:val="00514B5A"/>
    <w:rsid w:val="00514B89"/>
    <w:rsid w:val="00514F01"/>
    <w:rsid w:val="00515F19"/>
    <w:rsid w:val="005167EF"/>
    <w:rsid w:val="005178E8"/>
    <w:rsid w:val="00520192"/>
    <w:rsid w:val="0052068F"/>
    <w:rsid w:val="00520AEF"/>
    <w:rsid w:val="00520B20"/>
    <w:rsid w:val="00522CF3"/>
    <w:rsid w:val="005255C6"/>
    <w:rsid w:val="005268FE"/>
    <w:rsid w:val="0053081A"/>
    <w:rsid w:val="00531070"/>
    <w:rsid w:val="005318E9"/>
    <w:rsid w:val="0053213B"/>
    <w:rsid w:val="0053248B"/>
    <w:rsid w:val="005325D0"/>
    <w:rsid w:val="0053295B"/>
    <w:rsid w:val="00532AF9"/>
    <w:rsid w:val="00533B13"/>
    <w:rsid w:val="00536582"/>
    <w:rsid w:val="005441C2"/>
    <w:rsid w:val="00544D19"/>
    <w:rsid w:val="0054555F"/>
    <w:rsid w:val="005462A3"/>
    <w:rsid w:val="00546F15"/>
    <w:rsid w:val="005518BB"/>
    <w:rsid w:val="00552155"/>
    <w:rsid w:val="00553161"/>
    <w:rsid w:val="00554813"/>
    <w:rsid w:val="00554F63"/>
    <w:rsid w:val="00555304"/>
    <w:rsid w:val="00555F05"/>
    <w:rsid w:val="0055632C"/>
    <w:rsid w:val="0056002B"/>
    <w:rsid w:val="0056470A"/>
    <w:rsid w:val="00565FED"/>
    <w:rsid w:val="00566194"/>
    <w:rsid w:val="005661D9"/>
    <w:rsid w:val="00567B21"/>
    <w:rsid w:val="0057256D"/>
    <w:rsid w:val="00572B34"/>
    <w:rsid w:val="00573C56"/>
    <w:rsid w:val="0057582C"/>
    <w:rsid w:val="00576627"/>
    <w:rsid w:val="00576F0D"/>
    <w:rsid w:val="00580037"/>
    <w:rsid w:val="00580614"/>
    <w:rsid w:val="005822CA"/>
    <w:rsid w:val="00582B47"/>
    <w:rsid w:val="00582E7F"/>
    <w:rsid w:val="00583AF8"/>
    <w:rsid w:val="00584C83"/>
    <w:rsid w:val="00585997"/>
    <w:rsid w:val="00585DC8"/>
    <w:rsid w:val="0058714A"/>
    <w:rsid w:val="00587B13"/>
    <w:rsid w:val="00587B87"/>
    <w:rsid w:val="00592946"/>
    <w:rsid w:val="005959C9"/>
    <w:rsid w:val="0059626D"/>
    <w:rsid w:val="00596E0A"/>
    <w:rsid w:val="0059705B"/>
    <w:rsid w:val="0059776E"/>
    <w:rsid w:val="005A1A73"/>
    <w:rsid w:val="005A3424"/>
    <w:rsid w:val="005A3B57"/>
    <w:rsid w:val="005A51C7"/>
    <w:rsid w:val="005A5F53"/>
    <w:rsid w:val="005A6202"/>
    <w:rsid w:val="005A6F07"/>
    <w:rsid w:val="005A71A7"/>
    <w:rsid w:val="005A79AF"/>
    <w:rsid w:val="005B0E17"/>
    <w:rsid w:val="005B17DF"/>
    <w:rsid w:val="005B2205"/>
    <w:rsid w:val="005B5078"/>
    <w:rsid w:val="005B7C3F"/>
    <w:rsid w:val="005C029F"/>
    <w:rsid w:val="005C0DBC"/>
    <w:rsid w:val="005C16A1"/>
    <w:rsid w:val="005C20EF"/>
    <w:rsid w:val="005C2735"/>
    <w:rsid w:val="005C2D91"/>
    <w:rsid w:val="005C3297"/>
    <w:rsid w:val="005C3609"/>
    <w:rsid w:val="005C3753"/>
    <w:rsid w:val="005C4C5D"/>
    <w:rsid w:val="005C52BB"/>
    <w:rsid w:val="005C52CE"/>
    <w:rsid w:val="005C56DF"/>
    <w:rsid w:val="005C7D39"/>
    <w:rsid w:val="005D09E8"/>
    <w:rsid w:val="005D1449"/>
    <w:rsid w:val="005D1A59"/>
    <w:rsid w:val="005D277B"/>
    <w:rsid w:val="005D7DC4"/>
    <w:rsid w:val="005E2459"/>
    <w:rsid w:val="005E2509"/>
    <w:rsid w:val="005E68C4"/>
    <w:rsid w:val="005E77D8"/>
    <w:rsid w:val="005F09DD"/>
    <w:rsid w:val="005F26A7"/>
    <w:rsid w:val="005F6458"/>
    <w:rsid w:val="005F67BF"/>
    <w:rsid w:val="005F71F4"/>
    <w:rsid w:val="00601036"/>
    <w:rsid w:val="00601C20"/>
    <w:rsid w:val="006063FF"/>
    <w:rsid w:val="00607E96"/>
    <w:rsid w:val="00612BAD"/>
    <w:rsid w:val="00614D41"/>
    <w:rsid w:val="00617118"/>
    <w:rsid w:val="00617896"/>
    <w:rsid w:val="00622E46"/>
    <w:rsid w:val="00624470"/>
    <w:rsid w:val="006244DC"/>
    <w:rsid w:val="006244ED"/>
    <w:rsid w:val="0062488B"/>
    <w:rsid w:val="006248A9"/>
    <w:rsid w:val="00626B7F"/>
    <w:rsid w:val="00626D08"/>
    <w:rsid w:val="00626DCA"/>
    <w:rsid w:val="00627840"/>
    <w:rsid w:val="00630036"/>
    <w:rsid w:val="0063105F"/>
    <w:rsid w:val="0063373B"/>
    <w:rsid w:val="00634DDA"/>
    <w:rsid w:val="00636CE0"/>
    <w:rsid w:val="00637572"/>
    <w:rsid w:val="0063778E"/>
    <w:rsid w:val="006404E9"/>
    <w:rsid w:val="00641367"/>
    <w:rsid w:val="0064390C"/>
    <w:rsid w:val="00644614"/>
    <w:rsid w:val="00644F89"/>
    <w:rsid w:val="0064735B"/>
    <w:rsid w:val="0065104A"/>
    <w:rsid w:val="00651160"/>
    <w:rsid w:val="0065253D"/>
    <w:rsid w:val="0065380D"/>
    <w:rsid w:val="00654B13"/>
    <w:rsid w:val="00655804"/>
    <w:rsid w:val="00657DFD"/>
    <w:rsid w:val="0066192E"/>
    <w:rsid w:val="00662342"/>
    <w:rsid w:val="00663BFE"/>
    <w:rsid w:val="00663D43"/>
    <w:rsid w:val="006648D2"/>
    <w:rsid w:val="00665F5D"/>
    <w:rsid w:val="00667B72"/>
    <w:rsid w:val="00667E24"/>
    <w:rsid w:val="00671863"/>
    <w:rsid w:val="00671A73"/>
    <w:rsid w:val="00673FF9"/>
    <w:rsid w:val="00675280"/>
    <w:rsid w:val="00676235"/>
    <w:rsid w:val="00680618"/>
    <w:rsid w:val="0068096C"/>
    <w:rsid w:val="00681948"/>
    <w:rsid w:val="00682FCD"/>
    <w:rsid w:val="00683B8D"/>
    <w:rsid w:val="006864CB"/>
    <w:rsid w:val="00687772"/>
    <w:rsid w:val="0069076F"/>
    <w:rsid w:val="006908F4"/>
    <w:rsid w:val="006910A9"/>
    <w:rsid w:val="00691B31"/>
    <w:rsid w:val="00692845"/>
    <w:rsid w:val="006938CB"/>
    <w:rsid w:val="00693CA8"/>
    <w:rsid w:val="00694868"/>
    <w:rsid w:val="00695506"/>
    <w:rsid w:val="00695916"/>
    <w:rsid w:val="0069596E"/>
    <w:rsid w:val="00697AE6"/>
    <w:rsid w:val="006A0419"/>
    <w:rsid w:val="006A0C3E"/>
    <w:rsid w:val="006A1146"/>
    <w:rsid w:val="006A7723"/>
    <w:rsid w:val="006A7D9F"/>
    <w:rsid w:val="006B0009"/>
    <w:rsid w:val="006B037F"/>
    <w:rsid w:val="006B117B"/>
    <w:rsid w:val="006B14FA"/>
    <w:rsid w:val="006B22F7"/>
    <w:rsid w:val="006B29C2"/>
    <w:rsid w:val="006B3806"/>
    <w:rsid w:val="006B3D3B"/>
    <w:rsid w:val="006B5473"/>
    <w:rsid w:val="006B6834"/>
    <w:rsid w:val="006B6BA6"/>
    <w:rsid w:val="006C0070"/>
    <w:rsid w:val="006C1D9C"/>
    <w:rsid w:val="006C44F5"/>
    <w:rsid w:val="006C4B0C"/>
    <w:rsid w:val="006C5055"/>
    <w:rsid w:val="006C6B60"/>
    <w:rsid w:val="006D0CC6"/>
    <w:rsid w:val="006D290A"/>
    <w:rsid w:val="006D3578"/>
    <w:rsid w:val="006D357E"/>
    <w:rsid w:val="006D3867"/>
    <w:rsid w:val="006D4874"/>
    <w:rsid w:val="006D530C"/>
    <w:rsid w:val="006D7861"/>
    <w:rsid w:val="006E00A6"/>
    <w:rsid w:val="006E09BC"/>
    <w:rsid w:val="006E411E"/>
    <w:rsid w:val="006E5000"/>
    <w:rsid w:val="006E554A"/>
    <w:rsid w:val="006E71C3"/>
    <w:rsid w:val="006F06A3"/>
    <w:rsid w:val="006F09CD"/>
    <w:rsid w:val="006F0EBF"/>
    <w:rsid w:val="006F162B"/>
    <w:rsid w:val="006F2A48"/>
    <w:rsid w:val="006F603A"/>
    <w:rsid w:val="006F6279"/>
    <w:rsid w:val="006F72F0"/>
    <w:rsid w:val="006F7668"/>
    <w:rsid w:val="006F7DDE"/>
    <w:rsid w:val="00700499"/>
    <w:rsid w:val="00701A6F"/>
    <w:rsid w:val="00701C43"/>
    <w:rsid w:val="007023AD"/>
    <w:rsid w:val="00703187"/>
    <w:rsid w:val="00704507"/>
    <w:rsid w:val="00704767"/>
    <w:rsid w:val="00704AF0"/>
    <w:rsid w:val="0070585C"/>
    <w:rsid w:val="0071138C"/>
    <w:rsid w:val="00711776"/>
    <w:rsid w:val="00711DFC"/>
    <w:rsid w:val="00711EF5"/>
    <w:rsid w:val="0071420E"/>
    <w:rsid w:val="007142D2"/>
    <w:rsid w:val="007154D7"/>
    <w:rsid w:val="00716C12"/>
    <w:rsid w:val="007174D6"/>
    <w:rsid w:val="00717DCA"/>
    <w:rsid w:val="0072003D"/>
    <w:rsid w:val="00720A30"/>
    <w:rsid w:val="00721D16"/>
    <w:rsid w:val="00722047"/>
    <w:rsid w:val="00722718"/>
    <w:rsid w:val="00722ED4"/>
    <w:rsid w:val="00723335"/>
    <w:rsid w:val="00725960"/>
    <w:rsid w:val="007268C1"/>
    <w:rsid w:val="00727AA8"/>
    <w:rsid w:val="0073067F"/>
    <w:rsid w:val="00731CA9"/>
    <w:rsid w:val="00732F9A"/>
    <w:rsid w:val="00734458"/>
    <w:rsid w:val="007376E0"/>
    <w:rsid w:val="007421DA"/>
    <w:rsid w:val="00744F71"/>
    <w:rsid w:val="007466E6"/>
    <w:rsid w:val="007473F4"/>
    <w:rsid w:val="007475F1"/>
    <w:rsid w:val="00751318"/>
    <w:rsid w:val="00752B8B"/>
    <w:rsid w:val="00755D7F"/>
    <w:rsid w:val="00760B2A"/>
    <w:rsid w:val="00761435"/>
    <w:rsid w:val="00762922"/>
    <w:rsid w:val="00764CA7"/>
    <w:rsid w:val="00764EC0"/>
    <w:rsid w:val="00764F93"/>
    <w:rsid w:val="00765F06"/>
    <w:rsid w:val="0076658E"/>
    <w:rsid w:val="00772D84"/>
    <w:rsid w:val="00773A0B"/>
    <w:rsid w:val="0077531D"/>
    <w:rsid w:val="0077611B"/>
    <w:rsid w:val="007761CE"/>
    <w:rsid w:val="00776DD5"/>
    <w:rsid w:val="00782222"/>
    <w:rsid w:val="00782AE1"/>
    <w:rsid w:val="00783835"/>
    <w:rsid w:val="00784162"/>
    <w:rsid w:val="00784643"/>
    <w:rsid w:val="00786262"/>
    <w:rsid w:val="007866EA"/>
    <w:rsid w:val="007874F3"/>
    <w:rsid w:val="00787D7E"/>
    <w:rsid w:val="00787EC2"/>
    <w:rsid w:val="0079047C"/>
    <w:rsid w:val="00792A64"/>
    <w:rsid w:val="0079360C"/>
    <w:rsid w:val="00793DD2"/>
    <w:rsid w:val="007946F0"/>
    <w:rsid w:val="007965F5"/>
    <w:rsid w:val="00797554"/>
    <w:rsid w:val="007A02BD"/>
    <w:rsid w:val="007A0651"/>
    <w:rsid w:val="007A0966"/>
    <w:rsid w:val="007A3564"/>
    <w:rsid w:val="007A6C0C"/>
    <w:rsid w:val="007A739A"/>
    <w:rsid w:val="007A743F"/>
    <w:rsid w:val="007A7D43"/>
    <w:rsid w:val="007B08AA"/>
    <w:rsid w:val="007B1217"/>
    <w:rsid w:val="007B392B"/>
    <w:rsid w:val="007B4278"/>
    <w:rsid w:val="007B5138"/>
    <w:rsid w:val="007C13E3"/>
    <w:rsid w:val="007C17E1"/>
    <w:rsid w:val="007C1FF3"/>
    <w:rsid w:val="007C3DC6"/>
    <w:rsid w:val="007C46BF"/>
    <w:rsid w:val="007C6186"/>
    <w:rsid w:val="007C79C4"/>
    <w:rsid w:val="007C7AA3"/>
    <w:rsid w:val="007D07B7"/>
    <w:rsid w:val="007D1282"/>
    <w:rsid w:val="007D1C4A"/>
    <w:rsid w:val="007D28C1"/>
    <w:rsid w:val="007D64E0"/>
    <w:rsid w:val="007E0251"/>
    <w:rsid w:val="007E197F"/>
    <w:rsid w:val="007E2F0B"/>
    <w:rsid w:val="007E6D5F"/>
    <w:rsid w:val="007E6FE0"/>
    <w:rsid w:val="007F0619"/>
    <w:rsid w:val="007F0AA2"/>
    <w:rsid w:val="007F1B64"/>
    <w:rsid w:val="007F2483"/>
    <w:rsid w:val="007F26C4"/>
    <w:rsid w:val="007F43CD"/>
    <w:rsid w:val="007F4C4B"/>
    <w:rsid w:val="007F5257"/>
    <w:rsid w:val="007F561C"/>
    <w:rsid w:val="00801346"/>
    <w:rsid w:val="00802DDD"/>
    <w:rsid w:val="00805017"/>
    <w:rsid w:val="00805CFE"/>
    <w:rsid w:val="00806969"/>
    <w:rsid w:val="00807026"/>
    <w:rsid w:val="00807B9B"/>
    <w:rsid w:val="00807CDF"/>
    <w:rsid w:val="00807D98"/>
    <w:rsid w:val="008100CB"/>
    <w:rsid w:val="00810125"/>
    <w:rsid w:val="00811072"/>
    <w:rsid w:val="00811871"/>
    <w:rsid w:val="00812678"/>
    <w:rsid w:val="008146F6"/>
    <w:rsid w:val="00816CB9"/>
    <w:rsid w:val="00816D81"/>
    <w:rsid w:val="008179CD"/>
    <w:rsid w:val="00817F4A"/>
    <w:rsid w:val="00820269"/>
    <w:rsid w:val="00820861"/>
    <w:rsid w:val="00822251"/>
    <w:rsid w:val="00823274"/>
    <w:rsid w:val="008237D4"/>
    <w:rsid w:val="0082459F"/>
    <w:rsid w:val="00825317"/>
    <w:rsid w:val="0082601B"/>
    <w:rsid w:val="00826EED"/>
    <w:rsid w:val="008305F3"/>
    <w:rsid w:val="00831095"/>
    <w:rsid w:val="00831748"/>
    <w:rsid w:val="008338B1"/>
    <w:rsid w:val="00835D28"/>
    <w:rsid w:val="008363A3"/>
    <w:rsid w:val="00837D1D"/>
    <w:rsid w:val="00840A5A"/>
    <w:rsid w:val="008413F6"/>
    <w:rsid w:val="0084259F"/>
    <w:rsid w:val="008435C4"/>
    <w:rsid w:val="00843DCE"/>
    <w:rsid w:val="00844523"/>
    <w:rsid w:val="008447CE"/>
    <w:rsid w:val="00845E21"/>
    <w:rsid w:val="00847AF5"/>
    <w:rsid w:val="00850CE0"/>
    <w:rsid w:val="00850EF0"/>
    <w:rsid w:val="008511CD"/>
    <w:rsid w:val="008522D9"/>
    <w:rsid w:val="00852C92"/>
    <w:rsid w:val="008539C9"/>
    <w:rsid w:val="00853D86"/>
    <w:rsid w:val="00854E76"/>
    <w:rsid w:val="0085515F"/>
    <w:rsid w:val="00855694"/>
    <w:rsid w:val="00855D68"/>
    <w:rsid w:val="00857D5B"/>
    <w:rsid w:val="008607F9"/>
    <w:rsid w:val="00860D5A"/>
    <w:rsid w:val="00861262"/>
    <w:rsid w:val="0086606F"/>
    <w:rsid w:val="0086663C"/>
    <w:rsid w:val="00871F0F"/>
    <w:rsid w:val="00872AC2"/>
    <w:rsid w:val="00872F90"/>
    <w:rsid w:val="00873258"/>
    <w:rsid w:val="0087373E"/>
    <w:rsid w:val="00875291"/>
    <w:rsid w:val="00876064"/>
    <w:rsid w:val="008831C0"/>
    <w:rsid w:val="00884CBD"/>
    <w:rsid w:val="00885B48"/>
    <w:rsid w:val="00887036"/>
    <w:rsid w:val="00887FDC"/>
    <w:rsid w:val="0089074A"/>
    <w:rsid w:val="00890D18"/>
    <w:rsid w:val="00891D68"/>
    <w:rsid w:val="0089210C"/>
    <w:rsid w:val="008923A6"/>
    <w:rsid w:val="00894388"/>
    <w:rsid w:val="008943DB"/>
    <w:rsid w:val="008968FB"/>
    <w:rsid w:val="00896E87"/>
    <w:rsid w:val="008970BC"/>
    <w:rsid w:val="008A0075"/>
    <w:rsid w:val="008A1590"/>
    <w:rsid w:val="008A1ED0"/>
    <w:rsid w:val="008A3AA8"/>
    <w:rsid w:val="008A65AF"/>
    <w:rsid w:val="008A727C"/>
    <w:rsid w:val="008B02D7"/>
    <w:rsid w:val="008B0C48"/>
    <w:rsid w:val="008B2FAD"/>
    <w:rsid w:val="008B3BBD"/>
    <w:rsid w:val="008B463B"/>
    <w:rsid w:val="008B48DF"/>
    <w:rsid w:val="008B6261"/>
    <w:rsid w:val="008B687E"/>
    <w:rsid w:val="008B6A1E"/>
    <w:rsid w:val="008B7577"/>
    <w:rsid w:val="008C1014"/>
    <w:rsid w:val="008C344C"/>
    <w:rsid w:val="008C3711"/>
    <w:rsid w:val="008C381A"/>
    <w:rsid w:val="008C4272"/>
    <w:rsid w:val="008C49B1"/>
    <w:rsid w:val="008C6396"/>
    <w:rsid w:val="008D031C"/>
    <w:rsid w:val="008D7BFC"/>
    <w:rsid w:val="008E597F"/>
    <w:rsid w:val="008E6722"/>
    <w:rsid w:val="008E706B"/>
    <w:rsid w:val="008F0F60"/>
    <w:rsid w:val="008F2121"/>
    <w:rsid w:val="008F2286"/>
    <w:rsid w:val="008F2AA5"/>
    <w:rsid w:val="008F3B64"/>
    <w:rsid w:val="008F5128"/>
    <w:rsid w:val="008F5E70"/>
    <w:rsid w:val="008F7071"/>
    <w:rsid w:val="00900568"/>
    <w:rsid w:val="00902D3B"/>
    <w:rsid w:val="009048F4"/>
    <w:rsid w:val="00905E00"/>
    <w:rsid w:val="00906C76"/>
    <w:rsid w:val="00907D85"/>
    <w:rsid w:val="009111ED"/>
    <w:rsid w:val="00911B4A"/>
    <w:rsid w:val="00912C81"/>
    <w:rsid w:val="009138ED"/>
    <w:rsid w:val="00914592"/>
    <w:rsid w:val="00917B2B"/>
    <w:rsid w:val="009243F7"/>
    <w:rsid w:val="00924A9D"/>
    <w:rsid w:val="00926D79"/>
    <w:rsid w:val="0093019C"/>
    <w:rsid w:val="0093112A"/>
    <w:rsid w:val="00931BAB"/>
    <w:rsid w:val="009331A9"/>
    <w:rsid w:val="0093649A"/>
    <w:rsid w:val="009376FA"/>
    <w:rsid w:val="00937990"/>
    <w:rsid w:val="00937E94"/>
    <w:rsid w:val="009401E4"/>
    <w:rsid w:val="0094174D"/>
    <w:rsid w:val="00941A2D"/>
    <w:rsid w:val="00942D9A"/>
    <w:rsid w:val="00942F37"/>
    <w:rsid w:val="00943515"/>
    <w:rsid w:val="00943F01"/>
    <w:rsid w:val="00943F34"/>
    <w:rsid w:val="00943FB7"/>
    <w:rsid w:val="0094472E"/>
    <w:rsid w:val="00944A4C"/>
    <w:rsid w:val="00947BCF"/>
    <w:rsid w:val="009506D8"/>
    <w:rsid w:val="0095094A"/>
    <w:rsid w:val="0095116D"/>
    <w:rsid w:val="009529F7"/>
    <w:rsid w:val="00955D98"/>
    <w:rsid w:val="00956554"/>
    <w:rsid w:val="00956949"/>
    <w:rsid w:val="00956A18"/>
    <w:rsid w:val="00956F9C"/>
    <w:rsid w:val="00957209"/>
    <w:rsid w:val="009608E1"/>
    <w:rsid w:val="00963105"/>
    <w:rsid w:val="00964903"/>
    <w:rsid w:val="0096659B"/>
    <w:rsid w:val="00966922"/>
    <w:rsid w:val="0096707A"/>
    <w:rsid w:val="00970456"/>
    <w:rsid w:val="00971454"/>
    <w:rsid w:val="00971631"/>
    <w:rsid w:val="00971A7A"/>
    <w:rsid w:val="00972903"/>
    <w:rsid w:val="00973A51"/>
    <w:rsid w:val="00973BDA"/>
    <w:rsid w:val="00973C2A"/>
    <w:rsid w:val="00973D9F"/>
    <w:rsid w:val="0097581F"/>
    <w:rsid w:val="00975EC8"/>
    <w:rsid w:val="00976C5C"/>
    <w:rsid w:val="009772E6"/>
    <w:rsid w:val="0098086B"/>
    <w:rsid w:val="00981DAC"/>
    <w:rsid w:val="00983F7D"/>
    <w:rsid w:val="009868B9"/>
    <w:rsid w:val="00990FED"/>
    <w:rsid w:val="00992B65"/>
    <w:rsid w:val="00993C9C"/>
    <w:rsid w:val="00994C8C"/>
    <w:rsid w:val="0099500D"/>
    <w:rsid w:val="0099531E"/>
    <w:rsid w:val="0099571D"/>
    <w:rsid w:val="00997435"/>
    <w:rsid w:val="009A012B"/>
    <w:rsid w:val="009A12F5"/>
    <w:rsid w:val="009A4DEC"/>
    <w:rsid w:val="009A4E42"/>
    <w:rsid w:val="009A5FAF"/>
    <w:rsid w:val="009A6C86"/>
    <w:rsid w:val="009A7C25"/>
    <w:rsid w:val="009A7CCE"/>
    <w:rsid w:val="009B1567"/>
    <w:rsid w:val="009B1DD6"/>
    <w:rsid w:val="009B3138"/>
    <w:rsid w:val="009B40A4"/>
    <w:rsid w:val="009B5B62"/>
    <w:rsid w:val="009B607C"/>
    <w:rsid w:val="009C02ED"/>
    <w:rsid w:val="009C0BBE"/>
    <w:rsid w:val="009C3180"/>
    <w:rsid w:val="009C350B"/>
    <w:rsid w:val="009C52B1"/>
    <w:rsid w:val="009C53BF"/>
    <w:rsid w:val="009C6E18"/>
    <w:rsid w:val="009C7E11"/>
    <w:rsid w:val="009D00CE"/>
    <w:rsid w:val="009D0868"/>
    <w:rsid w:val="009D08E9"/>
    <w:rsid w:val="009D0A41"/>
    <w:rsid w:val="009D1CE9"/>
    <w:rsid w:val="009D2AD5"/>
    <w:rsid w:val="009D32BE"/>
    <w:rsid w:val="009D3533"/>
    <w:rsid w:val="009D38A9"/>
    <w:rsid w:val="009D3995"/>
    <w:rsid w:val="009D4842"/>
    <w:rsid w:val="009D5915"/>
    <w:rsid w:val="009D6BED"/>
    <w:rsid w:val="009D79BC"/>
    <w:rsid w:val="009E339C"/>
    <w:rsid w:val="009E3A65"/>
    <w:rsid w:val="009E4D27"/>
    <w:rsid w:val="009E5194"/>
    <w:rsid w:val="009E52D7"/>
    <w:rsid w:val="009E5BC6"/>
    <w:rsid w:val="009E6D79"/>
    <w:rsid w:val="009F083E"/>
    <w:rsid w:val="009F2834"/>
    <w:rsid w:val="009F4115"/>
    <w:rsid w:val="009F4FF5"/>
    <w:rsid w:val="009F5067"/>
    <w:rsid w:val="009F5730"/>
    <w:rsid w:val="009F61C5"/>
    <w:rsid w:val="009F6F26"/>
    <w:rsid w:val="00A0010C"/>
    <w:rsid w:val="00A002CF"/>
    <w:rsid w:val="00A00DD3"/>
    <w:rsid w:val="00A049D0"/>
    <w:rsid w:val="00A07FF6"/>
    <w:rsid w:val="00A107FD"/>
    <w:rsid w:val="00A10963"/>
    <w:rsid w:val="00A11198"/>
    <w:rsid w:val="00A12676"/>
    <w:rsid w:val="00A1284D"/>
    <w:rsid w:val="00A14EAA"/>
    <w:rsid w:val="00A153DE"/>
    <w:rsid w:val="00A1689D"/>
    <w:rsid w:val="00A20CF9"/>
    <w:rsid w:val="00A22A45"/>
    <w:rsid w:val="00A236C3"/>
    <w:rsid w:val="00A23AC6"/>
    <w:rsid w:val="00A23B4D"/>
    <w:rsid w:val="00A23CD9"/>
    <w:rsid w:val="00A2433C"/>
    <w:rsid w:val="00A2562B"/>
    <w:rsid w:val="00A26071"/>
    <w:rsid w:val="00A264CA"/>
    <w:rsid w:val="00A27445"/>
    <w:rsid w:val="00A35298"/>
    <w:rsid w:val="00A36542"/>
    <w:rsid w:val="00A37B4D"/>
    <w:rsid w:val="00A4083B"/>
    <w:rsid w:val="00A40C4D"/>
    <w:rsid w:val="00A425E4"/>
    <w:rsid w:val="00A42C2F"/>
    <w:rsid w:val="00A433B8"/>
    <w:rsid w:val="00A46291"/>
    <w:rsid w:val="00A47054"/>
    <w:rsid w:val="00A47C39"/>
    <w:rsid w:val="00A5175E"/>
    <w:rsid w:val="00A540B6"/>
    <w:rsid w:val="00A54116"/>
    <w:rsid w:val="00A6216F"/>
    <w:rsid w:val="00A6288D"/>
    <w:rsid w:val="00A63860"/>
    <w:rsid w:val="00A64298"/>
    <w:rsid w:val="00A6536B"/>
    <w:rsid w:val="00A66849"/>
    <w:rsid w:val="00A674CF"/>
    <w:rsid w:val="00A70DD4"/>
    <w:rsid w:val="00A710D9"/>
    <w:rsid w:val="00A724A1"/>
    <w:rsid w:val="00A72E0D"/>
    <w:rsid w:val="00A74911"/>
    <w:rsid w:val="00A75E97"/>
    <w:rsid w:val="00A76729"/>
    <w:rsid w:val="00A7685A"/>
    <w:rsid w:val="00A80CE8"/>
    <w:rsid w:val="00A82558"/>
    <w:rsid w:val="00A82A3C"/>
    <w:rsid w:val="00A82F50"/>
    <w:rsid w:val="00A83431"/>
    <w:rsid w:val="00A854FE"/>
    <w:rsid w:val="00A85816"/>
    <w:rsid w:val="00A8592E"/>
    <w:rsid w:val="00A86487"/>
    <w:rsid w:val="00A86600"/>
    <w:rsid w:val="00A870CA"/>
    <w:rsid w:val="00A874AF"/>
    <w:rsid w:val="00A87839"/>
    <w:rsid w:val="00A87B82"/>
    <w:rsid w:val="00A905EA"/>
    <w:rsid w:val="00A90ED8"/>
    <w:rsid w:val="00A91972"/>
    <w:rsid w:val="00A92464"/>
    <w:rsid w:val="00A92D98"/>
    <w:rsid w:val="00A934DD"/>
    <w:rsid w:val="00A93644"/>
    <w:rsid w:val="00A94363"/>
    <w:rsid w:val="00A9494B"/>
    <w:rsid w:val="00A95E4A"/>
    <w:rsid w:val="00A971C7"/>
    <w:rsid w:val="00A97725"/>
    <w:rsid w:val="00AA268C"/>
    <w:rsid w:val="00AA2B84"/>
    <w:rsid w:val="00AA2C30"/>
    <w:rsid w:val="00AA2CAA"/>
    <w:rsid w:val="00AA2F4B"/>
    <w:rsid w:val="00AA363A"/>
    <w:rsid w:val="00AA41DF"/>
    <w:rsid w:val="00AA6433"/>
    <w:rsid w:val="00AA7041"/>
    <w:rsid w:val="00AA776B"/>
    <w:rsid w:val="00AB15CB"/>
    <w:rsid w:val="00AB30F7"/>
    <w:rsid w:val="00AC12BD"/>
    <w:rsid w:val="00AC25D5"/>
    <w:rsid w:val="00AC2EDE"/>
    <w:rsid w:val="00AC3433"/>
    <w:rsid w:val="00AC580F"/>
    <w:rsid w:val="00AC5A3A"/>
    <w:rsid w:val="00AC6EC4"/>
    <w:rsid w:val="00AC70A3"/>
    <w:rsid w:val="00AC793E"/>
    <w:rsid w:val="00AC7E3E"/>
    <w:rsid w:val="00AC7F4E"/>
    <w:rsid w:val="00AC7FC5"/>
    <w:rsid w:val="00AD0303"/>
    <w:rsid w:val="00AD3DDB"/>
    <w:rsid w:val="00AD56BA"/>
    <w:rsid w:val="00AD6204"/>
    <w:rsid w:val="00AE0BB3"/>
    <w:rsid w:val="00AE1335"/>
    <w:rsid w:val="00AE2B6B"/>
    <w:rsid w:val="00AE30D2"/>
    <w:rsid w:val="00AE450A"/>
    <w:rsid w:val="00AE62B2"/>
    <w:rsid w:val="00AE7DF0"/>
    <w:rsid w:val="00AF0A09"/>
    <w:rsid w:val="00AF2E99"/>
    <w:rsid w:val="00AF46C0"/>
    <w:rsid w:val="00AF5C43"/>
    <w:rsid w:val="00AF7DB6"/>
    <w:rsid w:val="00AF7ED9"/>
    <w:rsid w:val="00B007A7"/>
    <w:rsid w:val="00B04ADB"/>
    <w:rsid w:val="00B06F66"/>
    <w:rsid w:val="00B10B40"/>
    <w:rsid w:val="00B1219D"/>
    <w:rsid w:val="00B126D4"/>
    <w:rsid w:val="00B15287"/>
    <w:rsid w:val="00B1546F"/>
    <w:rsid w:val="00B155CC"/>
    <w:rsid w:val="00B16B1C"/>
    <w:rsid w:val="00B17A0B"/>
    <w:rsid w:val="00B17C4D"/>
    <w:rsid w:val="00B17E38"/>
    <w:rsid w:val="00B20D83"/>
    <w:rsid w:val="00B22168"/>
    <w:rsid w:val="00B22726"/>
    <w:rsid w:val="00B24F62"/>
    <w:rsid w:val="00B25B1C"/>
    <w:rsid w:val="00B26645"/>
    <w:rsid w:val="00B27E1C"/>
    <w:rsid w:val="00B30261"/>
    <w:rsid w:val="00B327A0"/>
    <w:rsid w:val="00B32860"/>
    <w:rsid w:val="00B32BF9"/>
    <w:rsid w:val="00B33781"/>
    <w:rsid w:val="00B338DF"/>
    <w:rsid w:val="00B350FA"/>
    <w:rsid w:val="00B369AD"/>
    <w:rsid w:val="00B37762"/>
    <w:rsid w:val="00B37C8D"/>
    <w:rsid w:val="00B405E6"/>
    <w:rsid w:val="00B4163D"/>
    <w:rsid w:val="00B41F79"/>
    <w:rsid w:val="00B42ACA"/>
    <w:rsid w:val="00B439CD"/>
    <w:rsid w:val="00B4407A"/>
    <w:rsid w:val="00B47286"/>
    <w:rsid w:val="00B478B5"/>
    <w:rsid w:val="00B52350"/>
    <w:rsid w:val="00B52CA0"/>
    <w:rsid w:val="00B5326C"/>
    <w:rsid w:val="00B54916"/>
    <w:rsid w:val="00B57467"/>
    <w:rsid w:val="00B57B62"/>
    <w:rsid w:val="00B606D8"/>
    <w:rsid w:val="00B60D86"/>
    <w:rsid w:val="00B614FE"/>
    <w:rsid w:val="00B626DC"/>
    <w:rsid w:val="00B62D79"/>
    <w:rsid w:val="00B63524"/>
    <w:rsid w:val="00B63556"/>
    <w:rsid w:val="00B63D04"/>
    <w:rsid w:val="00B6605B"/>
    <w:rsid w:val="00B668AE"/>
    <w:rsid w:val="00B7369C"/>
    <w:rsid w:val="00B739A9"/>
    <w:rsid w:val="00B755CA"/>
    <w:rsid w:val="00B764C9"/>
    <w:rsid w:val="00B76D48"/>
    <w:rsid w:val="00B81540"/>
    <w:rsid w:val="00B82ABB"/>
    <w:rsid w:val="00B83E61"/>
    <w:rsid w:val="00B860CA"/>
    <w:rsid w:val="00B864D7"/>
    <w:rsid w:val="00B87B46"/>
    <w:rsid w:val="00B9068C"/>
    <w:rsid w:val="00B91308"/>
    <w:rsid w:val="00B92348"/>
    <w:rsid w:val="00B92BE4"/>
    <w:rsid w:val="00B930FD"/>
    <w:rsid w:val="00B9538A"/>
    <w:rsid w:val="00B953B7"/>
    <w:rsid w:val="00B9742F"/>
    <w:rsid w:val="00B97F29"/>
    <w:rsid w:val="00BA0F17"/>
    <w:rsid w:val="00BA75A5"/>
    <w:rsid w:val="00BB3015"/>
    <w:rsid w:val="00BB3981"/>
    <w:rsid w:val="00BB4616"/>
    <w:rsid w:val="00BB76BE"/>
    <w:rsid w:val="00BB7A91"/>
    <w:rsid w:val="00BC35CA"/>
    <w:rsid w:val="00BC6139"/>
    <w:rsid w:val="00BC6302"/>
    <w:rsid w:val="00BC6DFE"/>
    <w:rsid w:val="00BC7207"/>
    <w:rsid w:val="00BC73E3"/>
    <w:rsid w:val="00BD050C"/>
    <w:rsid w:val="00BD1B06"/>
    <w:rsid w:val="00BD4D03"/>
    <w:rsid w:val="00BE09CC"/>
    <w:rsid w:val="00BE1486"/>
    <w:rsid w:val="00BE1A06"/>
    <w:rsid w:val="00BE2751"/>
    <w:rsid w:val="00BE35B9"/>
    <w:rsid w:val="00BE3742"/>
    <w:rsid w:val="00BE3B7D"/>
    <w:rsid w:val="00BE4115"/>
    <w:rsid w:val="00BE53AD"/>
    <w:rsid w:val="00BE663E"/>
    <w:rsid w:val="00BE7CED"/>
    <w:rsid w:val="00BE7FB2"/>
    <w:rsid w:val="00BF26C3"/>
    <w:rsid w:val="00BF272B"/>
    <w:rsid w:val="00BF4C6A"/>
    <w:rsid w:val="00BF71AB"/>
    <w:rsid w:val="00BF7987"/>
    <w:rsid w:val="00C003EA"/>
    <w:rsid w:val="00C01A9C"/>
    <w:rsid w:val="00C02FE0"/>
    <w:rsid w:val="00C03F55"/>
    <w:rsid w:val="00C11B67"/>
    <w:rsid w:val="00C133C1"/>
    <w:rsid w:val="00C21866"/>
    <w:rsid w:val="00C222A9"/>
    <w:rsid w:val="00C2251A"/>
    <w:rsid w:val="00C25D9B"/>
    <w:rsid w:val="00C278B6"/>
    <w:rsid w:val="00C30008"/>
    <w:rsid w:val="00C300B4"/>
    <w:rsid w:val="00C309AB"/>
    <w:rsid w:val="00C3161C"/>
    <w:rsid w:val="00C3295F"/>
    <w:rsid w:val="00C3316F"/>
    <w:rsid w:val="00C3773D"/>
    <w:rsid w:val="00C40419"/>
    <w:rsid w:val="00C40B48"/>
    <w:rsid w:val="00C41A24"/>
    <w:rsid w:val="00C4284E"/>
    <w:rsid w:val="00C42BE7"/>
    <w:rsid w:val="00C42CF8"/>
    <w:rsid w:val="00C466A1"/>
    <w:rsid w:val="00C50293"/>
    <w:rsid w:val="00C504A1"/>
    <w:rsid w:val="00C517AD"/>
    <w:rsid w:val="00C51C21"/>
    <w:rsid w:val="00C53311"/>
    <w:rsid w:val="00C56D18"/>
    <w:rsid w:val="00C56D6B"/>
    <w:rsid w:val="00C607FF"/>
    <w:rsid w:val="00C60F95"/>
    <w:rsid w:val="00C6119D"/>
    <w:rsid w:val="00C61642"/>
    <w:rsid w:val="00C64B17"/>
    <w:rsid w:val="00C65657"/>
    <w:rsid w:val="00C665AA"/>
    <w:rsid w:val="00C66A5E"/>
    <w:rsid w:val="00C66D48"/>
    <w:rsid w:val="00C6706A"/>
    <w:rsid w:val="00C71086"/>
    <w:rsid w:val="00C7172F"/>
    <w:rsid w:val="00C71BFE"/>
    <w:rsid w:val="00C734D9"/>
    <w:rsid w:val="00C7403E"/>
    <w:rsid w:val="00C7413D"/>
    <w:rsid w:val="00C74D45"/>
    <w:rsid w:val="00C75A43"/>
    <w:rsid w:val="00C7666B"/>
    <w:rsid w:val="00C77ED3"/>
    <w:rsid w:val="00C81170"/>
    <w:rsid w:val="00C840BE"/>
    <w:rsid w:val="00C84706"/>
    <w:rsid w:val="00C84DE7"/>
    <w:rsid w:val="00C86284"/>
    <w:rsid w:val="00C875F2"/>
    <w:rsid w:val="00C90859"/>
    <w:rsid w:val="00C9113E"/>
    <w:rsid w:val="00C916A5"/>
    <w:rsid w:val="00C91A08"/>
    <w:rsid w:val="00C92D51"/>
    <w:rsid w:val="00C95EEE"/>
    <w:rsid w:val="00C966D4"/>
    <w:rsid w:val="00C97CC5"/>
    <w:rsid w:val="00C97E5E"/>
    <w:rsid w:val="00CA049D"/>
    <w:rsid w:val="00CA0D99"/>
    <w:rsid w:val="00CA27C7"/>
    <w:rsid w:val="00CA2A5D"/>
    <w:rsid w:val="00CA30C4"/>
    <w:rsid w:val="00CA55A3"/>
    <w:rsid w:val="00CA6D70"/>
    <w:rsid w:val="00CB0593"/>
    <w:rsid w:val="00CB18A1"/>
    <w:rsid w:val="00CB19E8"/>
    <w:rsid w:val="00CB5BB3"/>
    <w:rsid w:val="00CC2656"/>
    <w:rsid w:val="00CC2C59"/>
    <w:rsid w:val="00CC32A4"/>
    <w:rsid w:val="00CC39A5"/>
    <w:rsid w:val="00CC3E9B"/>
    <w:rsid w:val="00CC48D7"/>
    <w:rsid w:val="00CC5912"/>
    <w:rsid w:val="00CC7238"/>
    <w:rsid w:val="00CC77E7"/>
    <w:rsid w:val="00CD0C08"/>
    <w:rsid w:val="00CD15DD"/>
    <w:rsid w:val="00CD23F5"/>
    <w:rsid w:val="00CD309F"/>
    <w:rsid w:val="00CD3375"/>
    <w:rsid w:val="00CD3CEB"/>
    <w:rsid w:val="00CD6F8A"/>
    <w:rsid w:val="00CE5271"/>
    <w:rsid w:val="00CE57C3"/>
    <w:rsid w:val="00CE5D53"/>
    <w:rsid w:val="00CE5FB8"/>
    <w:rsid w:val="00CF54BB"/>
    <w:rsid w:val="00CF6CBF"/>
    <w:rsid w:val="00CF7445"/>
    <w:rsid w:val="00D003CD"/>
    <w:rsid w:val="00D0231E"/>
    <w:rsid w:val="00D036ED"/>
    <w:rsid w:val="00D03C1A"/>
    <w:rsid w:val="00D05422"/>
    <w:rsid w:val="00D06696"/>
    <w:rsid w:val="00D07A0E"/>
    <w:rsid w:val="00D1001D"/>
    <w:rsid w:val="00D1071F"/>
    <w:rsid w:val="00D12A7D"/>
    <w:rsid w:val="00D12AFF"/>
    <w:rsid w:val="00D12DE2"/>
    <w:rsid w:val="00D1411A"/>
    <w:rsid w:val="00D144FD"/>
    <w:rsid w:val="00D15FE4"/>
    <w:rsid w:val="00D16010"/>
    <w:rsid w:val="00D168EA"/>
    <w:rsid w:val="00D2007A"/>
    <w:rsid w:val="00D20FA0"/>
    <w:rsid w:val="00D2127C"/>
    <w:rsid w:val="00D212F9"/>
    <w:rsid w:val="00D22709"/>
    <w:rsid w:val="00D23226"/>
    <w:rsid w:val="00D24B28"/>
    <w:rsid w:val="00D253E9"/>
    <w:rsid w:val="00D26429"/>
    <w:rsid w:val="00D2684A"/>
    <w:rsid w:val="00D274D7"/>
    <w:rsid w:val="00D30EEB"/>
    <w:rsid w:val="00D32C03"/>
    <w:rsid w:val="00D33BC5"/>
    <w:rsid w:val="00D34B9F"/>
    <w:rsid w:val="00D35032"/>
    <w:rsid w:val="00D405B6"/>
    <w:rsid w:val="00D40862"/>
    <w:rsid w:val="00D42DAF"/>
    <w:rsid w:val="00D47526"/>
    <w:rsid w:val="00D47761"/>
    <w:rsid w:val="00D47EF2"/>
    <w:rsid w:val="00D50767"/>
    <w:rsid w:val="00D51781"/>
    <w:rsid w:val="00D53165"/>
    <w:rsid w:val="00D53BE4"/>
    <w:rsid w:val="00D55428"/>
    <w:rsid w:val="00D5594A"/>
    <w:rsid w:val="00D55960"/>
    <w:rsid w:val="00D56277"/>
    <w:rsid w:val="00D56EF6"/>
    <w:rsid w:val="00D56F11"/>
    <w:rsid w:val="00D57670"/>
    <w:rsid w:val="00D6036B"/>
    <w:rsid w:val="00D6124B"/>
    <w:rsid w:val="00D61FA4"/>
    <w:rsid w:val="00D631BB"/>
    <w:rsid w:val="00D635D3"/>
    <w:rsid w:val="00D6439B"/>
    <w:rsid w:val="00D65FA7"/>
    <w:rsid w:val="00D66FE8"/>
    <w:rsid w:val="00D7247F"/>
    <w:rsid w:val="00D76358"/>
    <w:rsid w:val="00D80F6B"/>
    <w:rsid w:val="00D81930"/>
    <w:rsid w:val="00D81D6E"/>
    <w:rsid w:val="00D8277A"/>
    <w:rsid w:val="00D82829"/>
    <w:rsid w:val="00D8381F"/>
    <w:rsid w:val="00D85221"/>
    <w:rsid w:val="00D907CE"/>
    <w:rsid w:val="00D9490F"/>
    <w:rsid w:val="00D94FFB"/>
    <w:rsid w:val="00D973B0"/>
    <w:rsid w:val="00DA0FB2"/>
    <w:rsid w:val="00DA14DE"/>
    <w:rsid w:val="00DA16D2"/>
    <w:rsid w:val="00DA2069"/>
    <w:rsid w:val="00DA2B2B"/>
    <w:rsid w:val="00DA2FFF"/>
    <w:rsid w:val="00DA45F6"/>
    <w:rsid w:val="00DA69FF"/>
    <w:rsid w:val="00DB0B0A"/>
    <w:rsid w:val="00DB341D"/>
    <w:rsid w:val="00DB3561"/>
    <w:rsid w:val="00DB566A"/>
    <w:rsid w:val="00DB5780"/>
    <w:rsid w:val="00DC0898"/>
    <w:rsid w:val="00DC0E7B"/>
    <w:rsid w:val="00DC1E98"/>
    <w:rsid w:val="00DC27B1"/>
    <w:rsid w:val="00DC2B06"/>
    <w:rsid w:val="00DC3A10"/>
    <w:rsid w:val="00DC4171"/>
    <w:rsid w:val="00DC45A7"/>
    <w:rsid w:val="00DC4A93"/>
    <w:rsid w:val="00DC56D3"/>
    <w:rsid w:val="00DC6F54"/>
    <w:rsid w:val="00DD1502"/>
    <w:rsid w:val="00DD4171"/>
    <w:rsid w:val="00DD7A6E"/>
    <w:rsid w:val="00DF1A9A"/>
    <w:rsid w:val="00DF372B"/>
    <w:rsid w:val="00DF4A5D"/>
    <w:rsid w:val="00DF5715"/>
    <w:rsid w:val="00DF5910"/>
    <w:rsid w:val="00DF668C"/>
    <w:rsid w:val="00DF66DF"/>
    <w:rsid w:val="00DF6F13"/>
    <w:rsid w:val="00DF7C58"/>
    <w:rsid w:val="00E005D7"/>
    <w:rsid w:val="00E011BA"/>
    <w:rsid w:val="00E05534"/>
    <w:rsid w:val="00E05EC0"/>
    <w:rsid w:val="00E06E99"/>
    <w:rsid w:val="00E071BD"/>
    <w:rsid w:val="00E10796"/>
    <w:rsid w:val="00E11276"/>
    <w:rsid w:val="00E11D52"/>
    <w:rsid w:val="00E12728"/>
    <w:rsid w:val="00E14670"/>
    <w:rsid w:val="00E14729"/>
    <w:rsid w:val="00E15321"/>
    <w:rsid w:val="00E16CC9"/>
    <w:rsid w:val="00E175EE"/>
    <w:rsid w:val="00E2062A"/>
    <w:rsid w:val="00E21023"/>
    <w:rsid w:val="00E2129B"/>
    <w:rsid w:val="00E22264"/>
    <w:rsid w:val="00E23044"/>
    <w:rsid w:val="00E276FA"/>
    <w:rsid w:val="00E277D9"/>
    <w:rsid w:val="00E300BE"/>
    <w:rsid w:val="00E311C5"/>
    <w:rsid w:val="00E31407"/>
    <w:rsid w:val="00E3379A"/>
    <w:rsid w:val="00E341D8"/>
    <w:rsid w:val="00E34D4F"/>
    <w:rsid w:val="00E3643B"/>
    <w:rsid w:val="00E36604"/>
    <w:rsid w:val="00E378B9"/>
    <w:rsid w:val="00E40C1E"/>
    <w:rsid w:val="00E40F0F"/>
    <w:rsid w:val="00E4111B"/>
    <w:rsid w:val="00E417B0"/>
    <w:rsid w:val="00E41D47"/>
    <w:rsid w:val="00E42052"/>
    <w:rsid w:val="00E42530"/>
    <w:rsid w:val="00E43087"/>
    <w:rsid w:val="00E430B5"/>
    <w:rsid w:val="00E43190"/>
    <w:rsid w:val="00E473E8"/>
    <w:rsid w:val="00E51AA0"/>
    <w:rsid w:val="00E54164"/>
    <w:rsid w:val="00E54A73"/>
    <w:rsid w:val="00E568AA"/>
    <w:rsid w:val="00E56A15"/>
    <w:rsid w:val="00E57C00"/>
    <w:rsid w:val="00E60951"/>
    <w:rsid w:val="00E621F7"/>
    <w:rsid w:val="00E64751"/>
    <w:rsid w:val="00E649F5"/>
    <w:rsid w:val="00E65683"/>
    <w:rsid w:val="00E70322"/>
    <w:rsid w:val="00E7224D"/>
    <w:rsid w:val="00E7466E"/>
    <w:rsid w:val="00E75A3B"/>
    <w:rsid w:val="00E764B9"/>
    <w:rsid w:val="00E76BF1"/>
    <w:rsid w:val="00E83835"/>
    <w:rsid w:val="00E83FA9"/>
    <w:rsid w:val="00E84EDD"/>
    <w:rsid w:val="00E852FB"/>
    <w:rsid w:val="00E85B89"/>
    <w:rsid w:val="00E90019"/>
    <w:rsid w:val="00E90458"/>
    <w:rsid w:val="00E90E4F"/>
    <w:rsid w:val="00E916E5"/>
    <w:rsid w:val="00E946F7"/>
    <w:rsid w:val="00E949AF"/>
    <w:rsid w:val="00E95B63"/>
    <w:rsid w:val="00E962BC"/>
    <w:rsid w:val="00EA09A7"/>
    <w:rsid w:val="00EA3951"/>
    <w:rsid w:val="00EA4ACE"/>
    <w:rsid w:val="00EA5C7F"/>
    <w:rsid w:val="00EA6650"/>
    <w:rsid w:val="00EA73DD"/>
    <w:rsid w:val="00EB1D66"/>
    <w:rsid w:val="00EB3BE1"/>
    <w:rsid w:val="00EC1084"/>
    <w:rsid w:val="00EC2668"/>
    <w:rsid w:val="00EC29ED"/>
    <w:rsid w:val="00EC2E9C"/>
    <w:rsid w:val="00EC2EC7"/>
    <w:rsid w:val="00EC3573"/>
    <w:rsid w:val="00EC39E6"/>
    <w:rsid w:val="00EC4264"/>
    <w:rsid w:val="00EC5AD3"/>
    <w:rsid w:val="00EC6816"/>
    <w:rsid w:val="00EC761D"/>
    <w:rsid w:val="00ED30E2"/>
    <w:rsid w:val="00ED3D9A"/>
    <w:rsid w:val="00ED4016"/>
    <w:rsid w:val="00ED4038"/>
    <w:rsid w:val="00ED40BD"/>
    <w:rsid w:val="00ED62F9"/>
    <w:rsid w:val="00EE03EB"/>
    <w:rsid w:val="00EE07ED"/>
    <w:rsid w:val="00EE1D54"/>
    <w:rsid w:val="00EE1E55"/>
    <w:rsid w:val="00EE37F1"/>
    <w:rsid w:val="00EE386B"/>
    <w:rsid w:val="00EE4AD6"/>
    <w:rsid w:val="00EE5A9F"/>
    <w:rsid w:val="00EE5E5E"/>
    <w:rsid w:val="00EE712F"/>
    <w:rsid w:val="00EE77C4"/>
    <w:rsid w:val="00EF0439"/>
    <w:rsid w:val="00EF0883"/>
    <w:rsid w:val="00EF0ABF"/>
    <w:rsid w:val="00EF297B"/>
    <w:rsid w:val="00EF401A"/>
    <w:rsid w:val="00F00824"/>
    <w:rsid w:val="00F00E1D"/>
    <w:rsid w:val="00F0137B"/>
    <w:rsid w:val="00F0164C"/>
    <w:rsid w:val="00F034E3"/>
    <w:rsid w:val="00F05368"/>
    <w:rsid w:val="00F06BDF"/>
    <w:rsid w:val="00F102FA"/>
    <w:rsid w:val="00F12D00"/>
    <w:rsid w:val="00F13CE4"/>
    <w:rsid w:val="00F153FB"/>
    <w:rsid w:val="00F158B4"/>
    <w:rsid w:val="00F160E6"/>
    <w:rsid w:val="00F17315"/>
    <w:rsid w:val="00F17D3D"/>
    <w:rsid w:val="00F21F1B"/>
    <w:rsid w:val="00F23F74"/>
    <w:rsid w:val="00F254F6"/>
    <w:rsid w:val="00F2624F"/>
    <w:rsid w:val="00F264B8"/>
    <w:rsid w:val="00F27DE2"/>
    <w:rsid w:val="00F3370C"/>
    <w:rsid w:val="00F35BDB"/>
    <w:rsid w:val="00F36CE9"/>
    <w:rsid w:val="00F378E1"/>
    <w:rsid w:val="00F41137"/>
    <w:rsid w:val="00F429DF"/>
    <w:rsid w:val="00F47BE3"/>
    <w:rsid w:val="00F52F12"/>
    <w:rsid w:val="00F55603"/>
    <w:rsid w:val="00F55755"/>
    <w:rsid w:val="00F562D9"/>
    <w:rsid w:val="00F57162"/>
    <w:rsid w:val="00F57C8E"/>
    <w:rsid w:val="00F618B6"/>
    <w:rsid w:val="00F631EC"/>
    <w:rsid w:val="00F63F09"/>
    <w:rsid w:val="00F65677"/>
    <w:rsid w:val="00F66BFD"/>
    <w:rsid w:val="00F70999"/>
    <w:rsid w:val="00F7153B"/>
    <w:rsid w:val="00F71713"/>
    <w:rsid w:val="00F72846"/>
    <w:rsid w:val="00F74C73"/>
    <w:rsid w:val="00F7604B"/>
    <w:rsid w:val="00F76899"/>
    <w:rsid w:val="00F77A52"/>
    <w:rsid w:val="00F822B8"/>
    <w:rsid w:val="00F82D1B"/>
    <w:rsid w:val="00F832F3"/>
    <w:rsid w:val="00F8350D"/>
    <w:rsid w:val="00F83815"/>
    <w:rsid w:val="00F83F94"/>
    <w:rsid w:val="00F846AB"/>
    <w:rsid w:val="00F849C2"/>
    <w:rsid w:val="00F84FD3"/>
    <w:rsid w:val="00F8524C"/>
    <w:rsid w:val="00F856CC"/>
    <w:rsid w:val="00F858FB"/>
    <w:rsid w:val="00F86F31"/>
    <w:rsid w:val="00F907BA"/>
    <w:rsid w:val="00F9212F"/>
    <w:rsid w:val="00F9665A"/>
    <w:rsid w:val="00F96D4F"/>
    <w:rsid w:val="00FA0AA5"/>
    <w:rsid w:val="00FA1AC6"/>
    <w:rsid w:val="00FA23B0"/>
    <w:rsid w:val="00FA33D2"/>
    <w:rsid w:val="00FA38F7"/>
    <w:rsid w:val="00FA3F61"/>
    <w:rsid w:val="00FA5295"/>
    <w:rsid w:val="00FA66F0"/>
    <w:rsid w:val="00FA7963"/>
    <w:rsid w:val="00FB028D"/>
    <w:rsid w:val="00FB1115"/>
    <w:rsid w:val="00FB1EF9"/>
    <w:rsid w:val="00FB29BC"/>
    <w:rsid w:val="00FB2FE3"/>
    <w:rsid w:val="00FB5253"/>
    <w:rsid w:val="00FB5E4D"/>
    <w:rsid w:val="00FB62C1"/>
    <w:rsid w:val="00FB6BC9"/>
    <w:rsid w:val="00FB7E31"/>
    <w:rsid w:val="00FC1504"/>
    <w:rsid w:val="00FC204B"/>
    <w:rsid w:val="00FC2548"/>
    <w:rsid w:val="00FC29E1"/>
    <w:rsid w:val="00FC2F3C"/>
    <w:rsid w:val="00FC3258"/>
    <w:rsid w:val="00FC4F88"/>
    <w:rsid w:val="00FC5D66"/>
    <w:rsid w:val="00FC5E77"/>
    <w:rsid w:val="00FC6BF1"/>
    <w:rsid w:val="00FD0CA4"/>
    <w:rsid w:val="00FD2860"/>
    <w:rsid w:val="00FD371B"/>
    <w:rsid w:val="00FD543F"/>
    <w:rsid w:val="00FD5F28"/>
    <w:rsid w:val="00FD6BEE"/>
    <w:rsid w:val="00FD7A8D"/>
    <w:rsid w:val="00FD7E85"/>
    <w:rsid w:val="00FE083F"/>
    <w:rsid w:val="00FE0B8F"/>
    <w:rsid w:val="00FE10FB"/>
    <w:rsid w:val="00FE1182"/>
    <w:rsid w:val="00FE18BF"/>
    <w:rsid w:val="00FE1C5D"/>
    <w:rsid w:val="00FE241A"/>
    <w:rsid w:val="00FE4EEB"/>
    <w:rsid w:val="00FE50B2"/>
    <w:rsid w:val="00FF16DF"/>
    <w:rsid w:val="00FF2395"/>
    <w:rsid w:val="00FF4A55"/>
    <w:rsid w:val="00FF4BC9"/>
    <w:rsid w:val="00FF6875"/>
    <w:rsid w:val="00FF6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AEA51E"/>
  <w15:docId w15:val="{98DB0ED8-2F48-4276-B024-64AAE41F3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qFormat/>
    <w:pPr>
      <w:keepNext/>
      <w:keepLines/>
      <w:spacing w:before="360" w:after="80"/>
      <w:outlineLvl w:val="1"/>
    </w:pPr>
    <w:rPr>
      <w:b/>
      <w:sz w:val="36"/>
      <w:szCs w:val="3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rPr>
  </w:style>
  <w:style w:type="paragraph" w:styleId="Heading5">
    <w:name w:val="heading 5"/>
    <w:basedOn w:val="Normal"/>
    <w:next w:val="Normal"/>
    <w:link w:val="Heading5Char"/>
    <w:uiPriority w:val="9"/>
    <w:qFormat/>
    <w:pPr>
      <w:keepNext/>
      <w:keepLines/>
      <w:spacing w:before="220" w:after="40"/>
      <w:outlineLvl w:val="4"/>
    </w:pPr>
    <w:rPr>
      <w:b/>
      <w:sz w:val="22"/>
      <w:szCs w:val="22"/>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4F6B70"/>
    <w:pPr>
      <w:keepNext/>
      <w:keepLines/>
      <w:spacing w:before="4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4F6B70"/>
    <w:pPr>
      <w:keepNext/>
      <w:keepLines/>
      <w:spacing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4F6B70"/>
    <w:pPr>
      <w:keepNext/>
      <w:keepLines/>
      <w:spacing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261"/>
    <w:rPr>
      <w:b/>
      <w:sz w:val="48"/>
      <w:szCs w:val="48"/>
    </w:rPr>
  </w:style>
  <w:style w:type="character" w:customStyle="1" w:styleId="Heading2Char">
    <w:name w:val="Heading 2 Char"/>
    <w:basedOn w:val="DefaultParagraphFont"/>
    <w:link w:val="Heading2"/>
    <w:uiPriority w:val="9"/>
    <w:rsid w:val="00B30261"/>
    <w:rPr>
      <w:b/>
      <w:sz w:val="36"/>
      <w:szCs w:val="36"/>
    </w:rPr>
  </w:style>
  <w:style w:type="character" w:customStyle="1" w:styleId="Heading3Char">
    <w:name w:val="Heading 3 Char"/>
    <w:basedOn w:val="DefaultParagraphFont"/>
    <w:link w:val="Heading3"/>
    <w:uiPriority w:val="9"/>
    <w:rsid w:val="00B30261"/>
    <w:rPr>
      <w:b/>
      <w:sz w:val="28"/>
      <w:szCs w:val="28"/>
    </w:rPr>
  </w:style>
  <w:style w:type="character" w:customStyle="1" w:styleId="Heading5Char">
    <w:name w:val="Heading 5 Char"/>
    <w:basedOn w:val="DefaultParagraphFont"/>
    <w:link w:val="Heading5"/>
    <w:uiPriority w:val="9"/>
    <w:rsid w:val="00B30261"/>
    <w:rPr>
      <w:b/>
      <w:sz w:val="22"/>
      <w:szCs w:val="22"/>
    </w:rPr>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B27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123,Lít bullet 2,ANNEX,List Paragraph1,List Paragraph2,List Paragraph11,Thang2,normalnumber"/>
    <w:basedOn w:val="Normal"/>
    <w:link w:val="ListParagraphChar"/>
    <w:uiPriority w:val="34"/>
    <w:qFormat/>
    <w:rsid w:val="00624470"/>
    <w:pPr>
      <w:ind w:left="720"/>
      <w:contextualSpacing/>
    </w:pPr>
  </w:style>
  <w:style w:type="paragraph" w:customStyle="1" w:styleId="1">
    <w:name w:val="1"/>
    <w:basedOn w:val="Normal"/>
    <w:qFormat/>
    <w:rsid w:val="0003346A"/>
    <w:pPr>
      <w:widowControl w:val="0"/>
      <w:spacing w:line="360" w:lineRule="auto"/>
      <w:contextualSpacing/>
      <w:jc w:val="center"/>
    </w:pPr>
    <w:rPr>
      <w:b/>
      <w:color w:val="000000" w:themeColor="text1"/>
      <w:sz w:val="26"/>
      <w:szCs w:val="26"/>
    </w:rPr>
  </w:style>
  <w:style w:type="paragraph" w:styleId="BalloonText">
    <w:name w:val="Balloon Text"/>
    <w:basedOn w:val="Normal"/>
    <w:link w:val="BalloonTextChar"/>
    <w:uiPriority w:val="99"/>
    <w:semiHidden/>
    <w:unhideWhenUsed/>
    <w:rsid w:val="00443D3F"/>
    <w:rPr>
      <w:rFonts w:ascii="Tahoma" w:hAnsi="Tahoma" w:cs="Tahoma"/>
      <w:sz w:val="16"/>
      <w:szCs w:val="16"/>
    </w:rPr>
  </w:style>
  <w:style w:type="character" w:customStyle="1" w:styleId="BalloonTextChar">
    <w:name w:val="Balloon Text Char"/>
    <w:basedOn w:val="DefaultParagraphFont"/>
    <w:link w:val="BalloonText"/>
    <w:uiPriority w:val="99"/>
    <w:semiHidden/>
    <w:rsid w:val="00443D3F"/>
    <w:rPr>
      <w:rFonts w:ascii="Tahoma" w:hAnsi="Tahoma" w:cs="Tahoma"/>
      <w:sz w:val="16"/>
      <w:szCs w:val="16"/>
    </w:rPr>
  </w:style>
  <w:style w:type="character" w:customStyle="1" w:styleId="fontstyle01">
    <w:name w:val="fontstyle01"/>
    <w:basedOn w:val="DefaultParagraphFont"/>
    <w:rsid w:val="00B30261"/>
    <w:rPr>
      <w:rFonts w:ascii="TimesNewRoman" w:hAnsi="TimesNewRoman" w:hint="default"/>
      <w:b w:val="0"/>
      <w:bCs w:val="0"/>
      <w:i w:val="0"/>
      <w:iCs w:val="0"/>
      <w:color w:val="000000"/>
      <w:sz w:val="24"/>
      <w:szCs w:val="24"/>
    </w:rPr>
  </w:style>
  <w:style w:type="character" w:customStyle="1" w:styleId="fontstyle21">
    <w:name w:val="fontstyle21"/>
    <w:basedOn w:val="DefaultParagraphFont"/>
    <w:rsid w:val="00B30261"/>
    <w:rPr>
      <w:rFonts w:ascii="TimesNewRoman" w:hAnsi="TimesNewRoman" w:hint="default"/>
      <w:b w:val="0"/>
      <w:bCs w:val="0"/>
      <w:i/>
      <w:iCs/>
      <w:color w:val="000000"/>
      <w:sz w:val="24"/>
      <w:szCs w:val="24"/>
    </w:rPr>
  </w:style>
  <w:style w:type="character" w:styleId="Hyperlink">
    <w:name w:val="Hyperlink"/>
    <w:basedOn w:val="DefaultParagraphFont"/>
    <w:uiPriority w:val="99"/>
    <w:unhideWhenUsed/>
    <w:rsid w:val="00B30261"/>
    <w:rPr>
      <w:color w:val="0000FF" w:themeColor="hyperlink"/>
      <w:u w:val="single"/>
    </w:rPr>
  </w:style>
  <w:style w:type="paragraph" w:styleId="TOC1">
    <w:name w:val="toc 1"/>
    <w:basedOn w:val="Normal"/>
    <w:next w:val="Normal"/>
    <w:autoRedefine/>
    <w:uiPriority w:val="39"/>
    <w:unhideWhenUsed/>
    <w:rsid w:val="003A74DB"/>
    <w:pPr>
      <w:tabs>
        <w:tab w:val="right" w:leader="dot" w:pos="8777"/>
      </w:tabs>
      <w:spacing w:before="120"/>
    </w:pPr>
    <w:rPr>
      <w:rFonts w:eastAsia="Calibri"/>
      <w:b/>
      <w:bCs/>
      <w:iCs/>
      <w:noProof/>
    </w:rPr>
  </w:style>
  <w:style w:type="paragraph" w:styleId="TOC2">
    <w:name w:val="toc 2"/>
    <w:basedOn w:val="Normal"/>
    <w:next w:val="Normal"/>
    <w:autoRedefine/>
    <w:uiPriority w:val="39"/>
    <w:unhideWhenUsed/>
    <w:rsid w:val="00B30261"/>
    <w:pPr>
      <w:spacing w:before="120"/>
      <w:ind w:left="240"/>
    </w:pPr>
    <w:rPr>
      <w:rFonts w:asciiTheme="minorHAnsi" w:hAnsiTheme="minorHAnsi"/>
      <w:b/>
      <w:bCs/>
      <w:sz w:val="22"/>
      <w:szCs w:val="22"/>
    </w:rPr>
  </w:style>
  <w:style w:type="paragraph" w:styleId="Header">
    <w:name w:val="header"/>
    <w:basedOn w:val="Normal"/>
    <w:link w:val="HeaderChar"/>
    <w:uiPriority w:val="99"/>
    <w:unhideWhenUsed/>
    <w:rsid w:val="00B30261"/>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B30261"/>
    <w:rPr>
      <w:rFonts w:asciiTheme="minorHAnsi" w:eastAsiaTheme="minorHAnsi" w:hAnsiTheme="minorHAnsi" w:cstheme="minorBidi"/>
      <w:sz w:val="22"/>
      <w:szCs w:val="22"/>
    </w:rPr>
  </w:style>
  <w:style w:type="paragraph" w:styleId="Footer">
    <w:name w:val="footer"/>
    <w:basedOn w:val="Normal"/>
    <w:link w:val="FooterChar"/>
    <w:uiPriority w:val="99"/>
    <w:unhideWhenUsed/>
    <w:rsid w:val="00B30261"/>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B30261"/>
    <w:rPr>
      <w:rFonts w:asciiTheme="minorHAnsi" w:eastAsiaTheme="minorHAnsi" w:hAnsiTheme="minorHAnsi" w:cstheme="minorBidi"/>
      <w:sz w:val="22"/>
      <w:szCs w:val="22"/>
    </w:rPr>
  </w:style>
  <w:style w:type="character" w:styleId="PlaceholderText">
    <w:name w:val="Placeholder Text"/>
    <w:basedOn w:val="DefaultParagraphFont"/>
    <w:uiPriority w:val="99"/>
    <w:semiHidden/>
    <w:rsid w:val="00801346"/>
    <w:rPr>
      <w:color w:val="808080"/>
    </w:rPr>
  </w:style>
  <w:style w:type="character" w:customStyle="1" w:styleId="Bodytext9">
    <w:name w:val="Body text (9)_"/>
    <w:basedOn w:val="DefaultParagraphFont"/>
    <w:link w:val="Bodytext90"/>
    <w:locked/>
    <w:rsid w:val="00FB6BC9"/>
    <w:rPr>
      <w:spacing w:val="10"/>
      <w:sz w:val="16"/>
      <w:szCs w:val="16"/>
      <w:shd w:val="clear" w:color="auto" w:fill="FFFFFF"/>
    </w:rPr>
  </w:style>
  <w:style w:type="paragraph" w:customStyle="1" w:styleId="Bodytext90">
    <w:name w:val="Body text (9)"/>
    <w:basedOn w:val="Normal"/>
    <w:link w:val="Bodytext9"/>
    <w:rsid w:val="00FB6BC9"/>
    <w:pPr>
      <w:widowControl w:val="0"/>
      <w:shd w:val="clear" w:color="auto" w:fill="FFFFFF"/>
      <w:spacing w:line="461" w:lineRule="exact"/>
    </w:pPr>
    <w:rPr>
      <w:spacing w:val="10"/>
      <w:sz w:val="16"/>
      <w:szCs w:val="16"/>
    </w:rPr>
  </w:style>
  <w:style w:type="character" w:customStyle="1" w:styleId="Bodytext9Spacing0pt">
    <w:name w:val="Body text (9) + Spacing 0 pt"/>
    <w:basedOn w:val="Bodytext9"/>
    <w:rsid w:val="00FB6BC9"/>
    <w:rPr>
      <w:color w:val="000000"/>
      <w:spacing w:val="0"/>
      <w:w w:val="100"/>
      <w:position w:val="0"/>
      <w:sz w:val="16"/>
      <w:szCs w:val="16"/>
      <w:shd w:val="clear" w:color="auto" w:fill="FFFFFF"/>
      <w:lang w:val="vi-VN" w:eastAsia="vi-VN" w:bidi="vi-VN"/>
    </w:rPr>
  </w:style>
  <w:style w:type="paragraph" w:styleId="BodyText">
    <w:name w:val="Body Text"/>
    <w:basedOn w:val="Normal"/>
    <w:link w:val="BodyTextChar"/>
    <w:uiPriority w:val="1"/>
    <w:qFormat/>
    <w:rsid w:val="002175B7"/>
    <w:pPr>
      <w:widowControl w:val="0"/>
      <w:autoSpaceDE w:val="0"/>
      <w:autoSpaceDN w:val="0"/>
    </w:pPr>
    <w:rPr>
      <w:rFonts w:ascii="Arial" w:eastAsia="Arial" w:hAnsi="Arial" w:cs="Arial"/>
      <w:lang w:val="en-ZA" w:eastAsia="en-ZA" w:bidi="en-ZA"/>
    </w:rPr>
  </w:style>
  <w:style w:type="character" w:customStyle="1" w:styleId="BodyTextChar">
    <w:name w:val="Body Text Char"/>
    <w:basedOn w:val="DefaultParagraphFont"/>
    <w:link w:val="BodyText"/>
    <w:uiPriority w:val="1"/>
    <w:rsid w:val="002175B7"/>
    <w:rPr>
      <w:rFonts w:ascii="Arial" w:eastAsia="Arial" w:hAnsi="Arial" w:cs="Arial"/>
      <w:lang w:val="en-ZA" w:eastAsia="en-ZA" w:bidi="en-ZA"/>
    </w:rPr>
  </w:style>
  <w:style w:type="character" w:customStyle="1" w:styleId="ListParagraphChar">
    <w:name w:val="List Paragraph Char"/>
    <w:aliases w:val="list 123 Char,Lít bullet 2 Char,ANNEX Char,List Paragraph1 Char,List Paragraph2 Char,List Paragraph11 Char,Thang2 Char,normalnumber Char"/>
    <w:link w:val="ListParagraph"/>
    <w:uiPriority w:val="34"/>
    <w:rsid w:val="002175B7"/>
  </w:style>
  <w:style w:type="paragraph" w:styleId="TOC3">
    <w:name w:val="toc 3"/>
    <w:basedOn w:val="Normal"/>
    <w:next w:val="Normal"/>
    <w:autoRedefine/>
    <w:uiPriority w:val="39"/>
    <w:unhideWhenUsed/>
    <w:rsid w:val="003A74DB"/>
    <w:pPr>
      <w:tabs>
        <w:tab w:val="right" w:leader="dot" w:pos="8777"/>
      </w:tabs>
    </w:pPr>
    <w:rPr>
      <w:rFonts w:asciiTheme="minorHAnsi" w:hAnsiTheme="minorHAnsi"/>
      <w:b/>
      <w:noProof/>
    </w:rPr>
  </w:style>
  <w:style w:type="paragraph" w:styleId="TOC4">
    <w:name w:val="toc 4"/>
    <w:basedOn w:val="Normal"/>
    <w:next w:val="Normal"/>
    <w:autoRedefine/>
    <w:uiPriority w:val="39"/>
    <w:unhideWhenUsed/>
    <w:rsid w:val="0025331F"/>
    <w:pPr>
      <w:ind w:left="720"/>
    </w:pPr>
    <w:rPr>
      <w:rFonts w:asciiTheme="minorHAnsi" w:hAnsiTheme="minorHAnsi"/>
      <w:sz w:val="20"/>
      <w:szCs w:val="20"/>
    </w:rPr>
  </w:style>
  <w:style w:type="paragraph" w:styleId="TOC5">
    <w:name w:val="toc 5"/>
    <w:basedOn w:val="Normal"/>
    <w:next w:val="Normal"/>
    <w:autoRedefine/>
    <w:uiPriority w:val="39"/>
    <w:unhideWhenUsed/>
    <w:rsid w:val="0025331F"/>
    <w:pPr>
      <w:ind w:left="960"/>
    </w:pPr>
    <w:rPr>
      <w:rFonts w:asciiTheme="minorHAnsi" w:hAnsiTheme="minorHAnsi"/>
      <w:sz w:val="20"/>
      <w:szCs w:val="20"/>
    </w:rPr>
  </w:style>
  <w:style w:type="paragraph" w:styleId="TOC6">
    <w:name w:val="toc 6"/>
    <w:basedOn w:val="Normal"/>
    <w:next w:val="Normal"/>
    <w:autoRedefine/>
    <w:uiPriority w:val="39"/>
    <w:unhideWhenUsed/>
    <w:rsid w:val="0025331F"/>
    <w:pPr>
      <w:ind w:left="1200"/>
    </w:pPr>
    <w:rPr>
      <w:rFonts w:asciiTheme="minorHAnsi" w:hAnsiTheme="minorHAnsi"/>
      <w:sz w:val="20"/>
      <w:szCs w:val="20"/>
    </w:rPr>
  </w:style>
  <w:style w:type="paragraph" w:styleId="TOC7">
    <w:name w:val="toc 7"/>
    <w:basedOn w:val="Normal"/>
    <w:next w:val="Normal"/>
    <w:autoRedefine/>
    <w:uiPriority w:val="39"/>
    <w:unhideWhenUsed/>
    <w:rsid w:val="0025331F"/>
    <w:pPr>
      <w:ind w:left="1440"/>
    </w:pPr>
    <w:rPr>
      <w:rFonts w:asciiTheme="minorHAnsi" w:hAnsiTheme="minorHAnsi"/>
      <w:sz w:val="20"/>
      <w:szCs w:val="20"/>
    </w:rPr>
  </w:style>
  <w:style w:type="paragraph" w:styleId="TOC8">
    <w:name w:val="toc 8"/>
    <w:basedOn w:val="Normal"/>
    <w:next w:val="Normal"/>
    <w:autoRedefine/>
    <w:uiPriority w:val="39"/>
    <w:unhideWhenUsed/>
    <w:rsid w:val="0025331F"/>
    <w:pPr>
      <w:ind w:left="1680"/>
    </w:pPr>
    <w:rPr>
      <w:rFonts w:asciiTheme="minorHAnsi" w:hAnsiTheme="minorHAnsi"/>
      <w:sz w:val="20"/>
      <w:szCs w:val="20"/>
    </w:rPr>
  </w:style>
  <w:style w:type="paragraph" w:styleId="TOC9">
    <w:name w:val="toc 9"/>
    <w:basedOn w:val="Normal"/>
    <w:next w:val="Normal"/>
    <w:autoRedefine/>
    <w:uiPriority w:val="39"/>
    <w:unhideWhenUsed/>
    <w:rsid w:val="00354685"/>
    <w:pPr>
      <w:spacing w:line="288" w:lineRule="auto"/>
      <w:ind w:left="391" w:firstLine="330"/>
      <w:jc w:val="both"/>
    </w:pPr>
    <w:rPr>
      <w:lang w:val="pt-BR"/>
    </w:rPr>
  </w:style>
  <w:style w:type="character" w:styleId="FollowedHyperlink">
    <w:name w:val="FollowedHyperlink"/>
    <w:basedOn w:val="DefaultParagraphFont"/>
    <w:uiPriority w:val="99"/>
    <w:semiHidden/>
    <w:unhideWhenUsed/>
    <w:rsid w:val="00722718"/>
    <w:rPr>
      <w:color w:val="800080" w:themeColor="followedHyperlink"/>
      <w:u w:val="single"/>
    </w:rPr>
  </w:style>
  <w:style w:type="character" w:customStyle="1" w:styleId="Heading4Char">
    <w:name w:val="Heading 4 Char"/>
    <w:basedOn w:val="DefaultParagraphFont"/>
    <w:link w:val="Heading4"/>
    <w:uiPriority w:val="9"/>
    <w:rsid w:val="00514B5A"/>
    <w:rPr>
      <w:b/>
    </w:rPr>
  </w:style>
  <w:style w:type="character" w:customStyle="1" w:styleId="Heading6Char">
    <w:name w:val="Heading 6 Char"/>
    <w:basedOn w:val="DefaultParagraphFont"/>
    <w:link w:val="Heading6"/>
    <w:uiPriority w:val="9"/>
    <w:rsid w:val="00514B5A"/>
    <w:rPr>
      <w:b/>
      <w:sz w:val="20"/>
      <w:szCs w:val="20"/>
    </w:rPr>
  </w:style>
  <w:style w:type="character" w:customStyle="1" w:styleId="TitleChar">
    <w:name w:val="Title Char"/>
    <w:basedOn w:val="DefaultParagraphFont"/>
    <w:link w:val="Title"/>
    <w:uiPriority w:val="10"/>
    <w:rsid w:val="00514B5A"/>
    <w:rPr>
      <w:b/>
      <w:sz w:val="72"/>
      <w:szCs w:val="72"/>
    </w:rPr>
  </w:style>
  <w:style w:type="character" w:customStyle="1" w:styleId="SubtitleChar">
    <w:name w:val="Subtitle Char"/>
    <w:basedOn w:val="DefaultParagraphFont"/>
    <w:link w:val="Subtitle"/>
    <w:uiPriority w:val="11"/>
    <w:rsid w:val="00514B5A"/>
    <w:rPr>
      <w:rFonts w:ascii="Georgia" w:eastAsia="Georgia" w:hAnsi="Georgia" w:cs="Georgia"/>
      <w:i/>
      <w:color w:val="666666"/>
      <w:sz w:val="48"/>
      <w:szCs w:val="48"/>
    </w:rPr>
  </w:style>
  <w:style w:type="paragraph" w:styleId="NormalWeb">
    <w:name w:val="Normal (Web)"/>
    <w:aliases w:val="Char Char Char Char Char Char Char Char Char Char,Char Char Char Char Char Char Char Char Char Char Char,Обычный (веб)1,Обычный (веб) Знак,Обычный (веб) Знак1,Обычный (веб) Знак Знак"/>
    <w:basedOn w:val="Normal"/>
    <w:link w:val="NormalWebChar"/>
    <w:uiPriority w:val="99"/>
    <w:unhideWhenUsed/>
    <w:qFormat/>
    <w:rsid w:val="006F2A48"/>
    <w:pPr>
      <w:spacing w:before="100" w:beforeAutospacing="1" w:after="100" w:afterAutospacing="1"/>
    </w:pPr>
  </w:style>
  <w:style w:type="paragraph" w:styleId="Caption">
    <w:name w:val="caption"/>
    <w:basedOn w:val="Normal"/>
    <w:next w:val="Normal"/>
    <w:uiPriority w:val="35"/>
    <w:unhideWhenUsed/>
    <w:qFormat/>
    <w:rsid w:val="006F2A48"/>
    <w:pPr>
      <w:spacing w:after="200"/>
      <w:jc w:val="center"/>
    </w:pPr>
    <w:rPr>
      <w:iCs/>
      <w:color w:val="000000" w:themeColor="text1"/>
      <w:sz w:val="26"/>
      <w:szCs w:val="18"/>
    </w:rPr>
  </w:style>
  <w:style w:type="paragraph" w:customStyle="1" w:styleId="Default">
    <w:name w:val="Default"/>
    <w:rsid w:val="00DC4A93"/>
    <w:pPr>
      <w:autoSpaceDE w:val="0"/>
      <w:autoSpaceDN w:val="0"/>
      <w:adjustRightInd w:val="0"/>
    </w:pPr>
    <w:rPr>
      <w:rFonts w:eastAsia="Calibri"/>
      <w:color w:val="000000"/>
    </w:rPr>
  </w:style>
  <w:style w:type="paragraph" w:customStyle="1" w:styleId="Mc1">
    <w:name w:val="Mục 1"/>
    <w:basedOn w:val="Normal"/>
    <w:link w:val="Mc1Char"/>
    <w:qFormat/>
    <w:rsid w:val="00BC73E3"/>
    <w:pPr>
      <w:spacing w:line="312" w:lineRule="auto"/>
      <w:ind w:firstLine="391"/>
      <w:jc w:val="center"/>
    </w:pPr>
    <w:rPr>
      <w:rFonts w:eastAsiaTheme="minorHAnsi"/>
      <w:b/>
      <w:sz w:val="26"/>
      <w:szCs w:val="26"/>
    </w:rPr>
  </w:style>
  <w:style w:type="character" w:customStyle="1" w:styleId="Mc1Char">
    <w:name w:val="Mục 1 Char"/>
    <w:basedOn w:val="DefaultParagraphFont"/>
    <w:link w:val="Mc1"/>
    <w:rsid w:val="00BC73E3"/>
    <w:rPr>
      <w:rFonts w:eastAsiaTheme="minorHAnsi"/>
      <w:b/>
      <w:sz w:val="26"/>
      <w:szCs w:val="26"/>
    </w:rPr>
  </w:style>
  <w:style w:type="paragraph" w:customStyle="1" w:styleId="Mc111">
    <w:name w:val="Mục 1.1.1"/>
    <w:basedOn w:val="Normal"/>
    <w:link w:val="Mc111Char"/>
    <w:qFormat/>
    <w:rsid w:val="00502BC4"/>
    <w:pPr>
      <w:spacing w:line="312" w:lineRule="auto"/>
      <w:ind w:firstLine="391"/>
      <w:jc w:val="both"/>
    </w:pPr>
    <w:rPr>
      <w:rFonts w:eastAsiaTheme="minorHAnsi"/>
      <w:b/>
      <w:i/>
      <w:sz w:val="26"/>
      <w:szCs w:val="26"/>
    </w:rPr>
  </w:style>
  <w:style w:type="character" w:customStyle="1" w:styleId="Mc111Char">
    <w:name w:val="Mục 1.1.1 Char"/>
    <w:basedOn w:val="DefaultParagraphFont"/>
    <w:link w:val="Mc111"/>
    <w:rsid w:val="00502BC4"/>
    <w:rPr>
      <w:rFonts w:eastAsiaTheme="minorHAnsi"/>
      <w:b/>
      <w:i/>
      <w:sz w:val="26"/>
      <w:szCs w:val="26"/>
    </w:rPr>
  </w:style>
  <w:style w:type="paragraph" w:customStyle="1" w:styleId="Mc11">
    <w:name w:val="Mục 1.1"/>
    <w:basedOn w:val="Mc1"/>
    <w:link w:val="Mc11Char"/>
    <w:qFormat/>
    <w:rsid w:val="00F562D9"/>
    <w:pPr>
      <w:jc w:val="both"/>
    </w:pPr>
  </w:style>
  <w:style w:type="character" w:customStyle="1" w:styleId="Mc11Char">
    <w:name w:val="Mục 1.1 Char"/>
    <w:basedOn w:val="Mc1Char"/>
    <w:link w:val="Mc11"/>
    <w:rsid w:val="00F562D9"/>
    <w:rPr>
      <w:rFonts w:eastAsiaTheme="minorHAnsi"/>
      <w:b/>
      <w:sz w:val="26"/>
      <w:szCs w:val="26"/>
    </w:rPr>
  </w:style>
  <w:style w:type="character" w:customStyle="1" w:styleId="NormalWebChar">
    <w:name w:val="Normal (Web) Char"/>
    <w:aliases w:val="Char Char Char Char Char Char Char Char Char Char Char1,Char Char Char Char Char Char Char Char Char Char Char Char,Обычный (веб)1 Char,Обычный (веб) Знак Char,Обычный (веб) Знак1 Char,Обычный (веб) Знак Знак Char"/>
    <w:link w:val="NormalWeb"/>
    <w:uiPriority w:val="99"/>
    <w:locked/>
    <w:rsid w:val="00876064"/>
  </w:style>
  <w:style w:type="paragraph" w:customStyle="1" w:styleId="Mc1111">
    <w:name w:val="Mục 1.1.1.1"/>
    <w:basedOn w:val="Normal"/>
    <w:link w:val="Mc1111Char"/>
    <w:qFormat/>
    <w:rsid w:val="00876064"/>
    <w:pPr>
      <w:spacing w:line="312" w:lineRule="auto"/>
      <w:ind w:firstLine="720"/>
      <w:jc w:val="both"/>
    </w:pPr>
    <w:rPr>
      <w:rFonts w:eastAsiaTheme="minorHAnsi"/>
      <w:i/>
      <w:sz w:val="26"/>
      <w:szCs w:val="26"/>
      <w:lang w:val="pt-BR"/>
    </w:rPr>
  </w:style>
  <w:style w:type="character" w:customStyle="1" w:styleId="Mc1111Char">
    <w:name w:val="Mục 1.1.1.1 Char"/>
    <w:basedOn w:val="DefaultParagraphFont"/>
    <w:link w:val="Mc1111"/>
    <w:rsid w:val="00876064"/>
    <w:rPr>
      <w:rFonts w:eastAsiaTheme="minorHAnsi"/>
      <w:i/>
      <w:sz w:val="26"/>
      <w:szCs w:val="26"/>
      <w:lang w:val="pt-BR"/>
    </w:rPr>
  </w:style>
  <w:style w:type="paragraph" w:customStyle="1" w:styleId="mc3chs">
    <w:name w:val="mục 3 chữ số"/>
    <w:basedOn w:val="Normal"/>
    <w:link w:val="mc3chsChar"/>
    <w:qFormat/>
    <w:rsid w:val="00876064"/>
    <w:pPr>
      <w:spacing w:line="360" w:lineRule="auto"/>
      <w:ind w:firstLine="391"/>
      <w:jc w:val="both"/>
    </w:pPr>
    <w:rPr>
      <w:rFonts w:eastAsiaTheme="minorHAnsi"/>
      <w:b/>
      <w:bCs/>
      <w:i/>
      <w:sz w:val="28"/>
      <w:szCs w:val="26"/>
      <w:lang w:val="pt-BR"/>
    </w:rPr>
  </w:style>
  <w:style w:type="character" w:customStyle="1" w:styleId="mc3chsChar">
    <w:name w:val="mục 3 chữ số Char"/>
    <w:basedOn w:val="DefaultParagraphFont"/>
    <w:link w:val="mc3chs"/>
    <w:rsid w:val="00876064"/>
    <w:rPr>
      <w:rFonts w:eastAsiaTheme="minorHAnsi"/>
      <w:b/>
      <w:bCs/>
      <w:i/>
      <w:sz w:val="28"/>
      <w:szCs w:val="26"/>
      <w:lang w:val="pt-BR"/>
    </w:rPr>
  </w:style>
  <w:style w:type="paragraph" w:customStyle="1" w:styleId="mc4chs">
    <w:name w:val="mục 4 chữ số"/>
    <w:basedOn w:val="Normal"/>
    <w:link w:val="mc4chsChar"/>
    <w:qFormat/>
    <w:rsid w:val="003D26C7"/>
    <w:pPr>
      <w:spacing w:line="360" w:lineRule="auto"/>
      <w:ind w:firstLine="391"/>
      <w:jc w:val="both"/>
      <w:outlineLvl w:val="0"/>
    </w:pPr>
    <w:rPr>
      <w:rFonts w:eastAsiaTheme="minorHAnsi"/>
      <w:bCs/>
      <w:i/>
      <w:sz w:val="28"/>
      <w:szCs w:val="26"/>
      <w:lang w:val="pt-BR"/>
    </w:rPr>
  </w:style>
  <w:style w:type="character" w:customStyle="1" w:styleId="mc4chsChar">
    <w:name w:val="mục 4 chữ số Char"/>
    <w:basedOn w:val="DefaultParagraphFont"/>
    <w:link w:val="mc4chs"/>
    <w:rsid w:val="003D26C7"/>
    <w:rPr>
      <w:rFonts w:eastAsiaTheme="minorHAnsi"/>
      <w:bCs/>
      <w:i/>
      <w:sz w:val="28"/>
      <w:szCs w:val="26"/>
      <w:lang w:val="pt-BR"/>
    </w:rPr>
  </w:style>
  <w:style w:type="character" w:styleId="CommentReference">
    <w:name w:val="annotation reference"/>
    <w:basedOn w:val="DefaultParagraphFont"/>
    <w:uiPriority w:val="99"/>
    <w:semiHidden/>
    <w:unhideWhenUsed/>
    <w:rsid w:val="00FC5E77"/>
    <w:rPr>
      <w:sz w:val="16"/>
      <w:szCs w:val="16"/>
    </w:rPr>
  </w:style>
  <w:style w:type="paragraph" w:styleId="CommentText">
    <w:name w:val="annotation text"/>
    <w:basedOn w:val="Normal"/>
    <w:link w:val="CommentTextChar"/>
    <w:uiPriority w:val="99"/>
    <w:semiHidden/>
    <w:unhideWhenUsed/>
    <w:rsid w:val="00FC5E77"/>
    <w:pPr>
      <w:ind w:firstLine="391"/>
      <w:jc w:val="both"/>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C5E77"/>
    <w:rPr>
      <w:rFonts w:asciiTheme="minorHAnsi" w:eastAsiaTheme="minorHAnsi" w:hAnsiTheme="minorHAnsi" w:cstheme="minorBidi"/>
      <w:sz w:val="20"/>
      <w:szCs w:val="20"/>
    </w:rPr>
  </w:style>
  <w:style w:type="paragraph" w:customStyle="1" w:styleId="EndNoteBibliographyTitle">
    <w:name w:val="EndNote Bibliography Title"/>
    <w:basedOn w:val="Normal"/>
    <w:link w:val="EndNoteBibliographyTitleChar"/>
    <w:rsid w:val="00BF272B"/>
    <w:pPr>
      <w:spacing w:line="360" w:lineRule="auto"/>
      <w:ind w:firstLine="391"/>
      <w:jc w:val="center"/>
    </w:pPr>
    <w:rPr>
      <w:rFonts w:ascii="Calibri" w:eastAsiaTheme="minorHAnsi" w:hAnsi="Calibri" w:cs="Calibri"/>
      <w:noProof/>
      <w:sz w:val="22"/>
      <w:szCs w:val="22"/>
    </w:rPr>
  </w:style>
  <w:style w:type="character" w:customStyle="1" w:styleId="EndNoteBibliographyTitleChar">
    <w:name w:val="EndNote Bibliography Title Char"/>
    <w:basedOn w:val="ListParagraphChar"/>
    <w:link w:val="EndNoteBibliographyTitle"/>
    <w:rsid w:val="00BF272B"/>
    <w:rPr>
      <w:rFonts w:ascii="Calibri" w:eastAsiaTheme="minorHAnsi" w:hAnsi="Calibri" w:cs="Calibri"/>
      <w:noProof/>
      <w:sz w:val="22"/>
      <w:szCs w:val="22"/>
    </w:rPr>
  </w:style>
  <w:style w:type="paragraph" w:customStyle="1" w:styleId="mc2chs">
    <w:name w:val="mục 2 chữ số"/>
    <w:basedOn w:val="Normal"/>
    <w:link w:val="mc2chsChar"/>
    <w:qFormat/>
    <w:rsid w:val="00727AA8"/>
    <w:pPr>
      <w:spacing w:line="360" w:lineRule="auto"/>
      <w:ind w:firstLine="391"/>
      <w:jc w:val="both"/>
    </w:pPr>
    <w:rPr>
      <w:rFonts w:eastAsiaTheme="minorHAnsi"/>
      <w:b/>
      <w:bCs/>
      <w:sz w:val="28"/>
      <w:szCs w:val="26"/>
      <w:lang w:val="pt-BR"/>
    </w:rPr>
  </w:style>
  <w:style w:type="character" w:customStyle="1" w:styleId="mc2chsChar">
    <w:name w:val="mục 2 chữ số Char"/>
    <w:basedOn w:val="DefaultParagraphFont"/>
    <w:link w:val="mc2chs"/>
    <w:rsid w:val="00727AA8"/>
    <w:rPr>
      <w:rFonts w:eastAsiaTheme="minorHAnsi"/>
      <w:b/>
      <w:bCs/>
      <w:sz w:val="28"/>
      <w:szCs w:val="26"/>
      <w:lang w:val="pt-BR"/>
    </w:rPr>
  </w:style>
  <w:style w:type="character" w:customStyle="1" w:styleId="Heading7Char">
    <w:name w:val="Heading 7 Char"/>
    <w:basedOn w:val="DefaultParagraphFont"/>
    <w:link w:val="Heading7"/>
    <w:uiPriority w:val="9"/>
    <w:semiHidden/>
    <w:rsid w:val="004F6B70"/>
    <w:rPr>
      <w:rFonts w:asciiTheme="minorHAnsi" w:eastAsiaTheme="majorEastAsia" w:hAnsiTheme="minorHAnsi"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4F6B70"/>
    <w:rPr>
      <w:rFonts w:asciiTheme="minorHAnsi" w:eastAsiaTheme="majorEastAsia" w:hAnsiTheme="minorHAnsi"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4F6B70"/>
    <w:rPr>
      <w:rFonts w:asciiTheme="minorHAnsi" w:eastAsiaTheme="majorEastAsia" w:hAnsiTheme="minorHAnsi" w:cstheme="majorBidi"/>
      <w:color w:val="272727" w:themeColor="text1" w:themeTint="D8"/>
      <w:kern w:val="2"/>
      <w14:ligatures w14:val="standardContextual"/>
    </w:rPr>
  </w:style>
  <w:style w:type="paragraph" w:styleId="Quote">
    <w:name w:val="Quote"/>
    <w:basedOn w:val="Normal"/>
    <w:next w:val="Normal"/>
    <w:link w:val="QuoteChar"/>
    <w:uiPriority w:val="29"/>
    <w:qFormat/>
    <w:rsid w:val="004F6B70"/>
    <w:pPr>
      <w:spacing w:before="160" w:after="160" w:line="259" w:lineRule="auto"/>
      <w:jc w:val="center"/>
    </w:pPr>
    <w:rPr>
      <w:rFonts w:eastAsia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4F6B70"/>
    <w:rPr>
      <w:rFonts w:eastAsiaTheme="minorHAnsi" w:cstheme="minorBidi"/>
      <w:i/>
      <w:iCs/>
      <w:color w:val="404040" w:themeColor="text1" w:themeTint="BF"/>
      <w:kern w:val="2"/>
      <w14:ligatures w14:val="standardContextual"/>
    </w:rPr>
  </w:style>
  <w:style w:type="character" w:styleId="IntenseEmphasis">
    <w:name w:val="Intense Emphasis"/>
    <w:basedOn w:val="DefaultParagraphFont"/>
    <w:uiPriority w:val="21"/>
    <w:qFormat/>
    <w:rsid w:val="004F6B70"/>
    <w:rPr>
      <w:i/>
      <w:iCs/>
      <w:color w:val="365F91" w:themeColor="accent1" w:themeShade="BF"/>
    </w:rPr>
  </w:style>
  <w:style w:type="paragraph" w:styleId="IntenseQuote">
    <w:name w:val="Intense Quote"/>
    <w:basedOn w:val="Normal"/>
    <w:next w:val="Normal"/>
    <w:link w:val="IntenseQuoteChar"/>
    <w:uiPriority w:val="30"/>
    <w:qFormat/>
    <w:rsid w:val="004F6B70"/>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eastAsiaTheme="minorHAnsi" w:cstheme="minorBidi"/>
      <w:i/>
      <w:iCs/>
      <w:color w:val="365F91" w:themeColor="accent1" w:themeShade="BF"/>
      <w:kern w:val="2"/>
      <w14:ligatures w14:val="standardContextual"/>
    </w:rPr>
  </w:style>
  <w:style w:type="character" w:customStyle="1" w:styleId="IntenseQuoteChar">
    <w:name w:val="Intense Quote Char"/>
    <w:basedOn w:val="DefaultParagraphFont"/>
    <w:link w:val="IntenseQuote"/>
    <w:uiPriority w:val="30"/>
    <w:rsid w:val="004F6B70"/>
    <w:rPr>
      <w:rFonts w:eastAsiaTheme="minorHAnsi" w:cstheme="minorBidi"/>
      <w:i/>
      <w:iCs/>
      <w:color w:val="365F91" w:themeColor="accent1" w:themeShade="BF"/>
      <w:kern w:val="2"/>
      <w14:ligatures w14:val="standardContextual"/>
    </w:rPr>
  </w:style>
  <w:style w:type="character" w:styleId="IntenseReference">
    <w:name w:val="Intense Reference"/>
    <w:basedOn w:val="DefaultParagraphFont"/>
    <w:uiPriority w:val="32"/>
    <w:qFormat/>
    <w:rsid w:val="004F6B70"/>
    <w:rPr>
      <w:b/>
      <w:bCs/>
      <w:smallCaps/>
      <w:color w:val="365F91" w:themeColor="accent1" w:themeShade="BF"/>
      <w:spacing w:val="5"/>
    </w:rPr>
  </w:style>
  <w:style w:type="paragraph" w:customStyle="1" w:styleId="M2">
    <w:name w:val="M2"/>
    <w:basedOn w:val="Normal"/>
    <w:qFormat/>
    <w:rsid w:val="004F6B70"/>
    <w:pPr>
      <w:widowControl w:val="0"/>
      <w:autoSpaceDE w:val="0"/>
      <w:autoSpaceDN w:val="0"/>
      <w:adjustRightInd w:val="0"/>
      <w:spacing w:before="60" w:after="60" w:line="276" w:lineRule="auto"/>
      <w:outlineLvl w:val="0"/>
    </w:pPr>
    <w:rPr>
      <w:rFonts w:eastAsiaTheme="minorHAnsi"/>
      <w:b/>
      <w:bCs/>
      <w:iCs/>
      <w:sz w:val="26"/>
      <w:szCs w:val="26"/>
    </w:rPr>
  </w:style>
  <w:style w:type="paragraph" w:customStyle="1" w:styleId="M3">
    <w:name w:val="M3"/>
    <w:basedOn w:val="Normal"/>
    <w:qFormat/>
    <w:rsid w:val="004F6B70"/>
    <w:pPr>
      <w:widowControl w:val="0"/>
      <w:spacing w:before="60" w:after="60" w:line="276" w:lineRule="auto"/>
    </w:pPr>
    <w:rPr>
      <w:b/>
      <w:bCs/>
      <w:i/>
      <w:iCs/>
      <w:sz w:val="26"/>
    </w:rPr>
  </w:style>
  <w:style w:type="paragraph" w:customStyle="1" w:styleId="M1">
    <w:name w:val="M1"/>
    <w:basedOn w:val="Normal"/>
    <w:qFormat/>
    <w:rsid w:val="004F6B70"/>
    <w:pPr>
      <w:widowControl w:val="0"/>
      <w:spacing w:before="60" w:after="60" w:line="276" w:lineRule="auto"/>
      <w:jc w:val="center"/>
    </w:pPr>
    <w:rPr>
      <w:rFonts w:eastAsiaTheme="minorHAnsi"/>
      <w:b/>
      <w:bCs/>
      <w:iCs/>
      <w:sz w:val="28"/>
      <w:szCs w:val="26"/>
    </w:rPr>
  </w:style>
  <w:style w:type="paragraph" w:customStyle="1" w:styleId="H">
    <w:name w:val="H"/>
    <w:basedOn w:val="Normal"/>
    <w:qFormat/>
    <w:rsid w:val="004F6B70"/>
    <w:pPr>
      <w:widowControl w:val="0"/>
      <w:shd w:val="clear" w:color="auto" w:fill="FFFFFF"/>
      <w:spacing w:before="60" w:after="60" w:line="276" w:lineRule="auto"/>
      <w:jc w:val="center"/>
      <w:outlineLvl w:val="0"/>
    </w:pPr>
    <w:rPr>
      <w:rFonts w:eastAsiaTheme="minorHAnsi"/>
      <w:b/>
      <w:sz w:val="26"/>
      <w:szCs w:val="26"/>
    </w:rPr>
  </w:style>
  <w:style w:type="paragraph" w:customStyle="1" w:styleId="M4">
    <w:name w:val="M4"/>
    <w:basedOn w:val="Normal"/>
    <w:qFormat/>
    <w:rsid w:val="004F6B70"/>
    <w:pPr>
      <w:widowControl w:val="0"/>
      <w:autoSpaceDE w:val="0"/>
      <w:autoSpaceDN w:val="0"/>
      <w:adjustRightInd w:val="0"/>
      <w:spacing w:before="60" w:after="60" w:line="276" w:lineRule="auto"/>
      <w:jc w:val="both"/>
      <w:outlineLvl w:val="1"/>
    </w:pPr>
    <w:rPr>
      <w:rFonts w:eastAsiaTheme="minorHAnsi"/>
      <w:bCs/>
      <w:i/>
      <w:sz w:val="26"/>
      <w:szCs w:val="26"/>
    </w:rPr>
  </w:style>
  <w:style w:type="paragraph" w:customStyle="1" w:styleId="B">
    <w:name w:val="B"/>
    <w:basedOn w:val="Normal"/>
    <w:qFormat/>
    <w:rsid w:val="004F6B70"/>
    <w:pPr>
      <w:widowControl w:val="0"/>
      <w:shd w:val="clear" w:color="auto" w:fill="FFFFFF"/>
      <w:spacing w:before="60" w:after="60" w:line="276" w:lineRule="auto"/>
      <w:jc w:val="center"/>
      <w:outlineLvl w:val="0"/>
    </w:pPr>
    <w:rPr>
      <w:rFonts w:eastAsiaTheme="minorHAnsi"/>
      <w:b/>
      <w:sz w:val="26"/>
      <w:szCs w:val="26"/>
    </w:rPr>
  </w:style>
  <w:style w:type="character" w:customStyle="1" w:styleId="UnresolvedMention1">
    <w:name w:val="Unresolved Mention1"/>
    <w:basedOn w:val="DefaultParagraphFont"/>
    <w:uiPriority w:val="99"/>
    <w:semiHidden/>
    <w:unhideWhenUsed/>
    <w:rsid w:val="004F6B70"/>
    <w:rPr>
      <w:color w:val="605E5C"/>
      <w:shd w:val="clear" w:color="auto" w:fill="E1DFDD"/>
    </w:rPr>
  </w:style>
  <w:style w:type="character" w:customStyle="1" w:styleId="cite-bracket">
    <w:name w:val="cite-bracket"/>
    <w:basedOn w:val="DefaultParagraphFont"/>
    <w:rsid w:val="00F83F94"/>
  </w:style>
  <w:style w:type="character" w:styleId="Strong">
    <w:name w:val="Strong"/>
    <w:basedOn w:val="DefaultParagraphFont"/>
    <w:uiPriority w:val="22"/>
    <w:qFormat/>
    <w:rsid w:val="00F83F94"/>
    <w:rPr>
      <w:b/>
      <w:bCs/>
    </w:rPr>
  </w:style>
  <w:style w:type="character" w:customStyle="1" w:styleId="fontstyle11">
    <w:name w:val="fontstyle11"/>
    <w:basedOn w:val="DefaultParagraphFont"/>
    <w:rsid w:val="00F83F94"/>
    <w:rPr>
      <w:rFonts w:ascii="AdvOT596495f2+fb" w:hAnsi="AdvOT596495f2+fb" w:hint="default"/>
      <w:b w:val="0"/>
      <w:bCs w:val="0"/>
      <w:i w:val="0"/>
      <w:iCs w:val="0"/>
      <w:color w:val="000000"/>
      <w:sz w:val="16"/>
      <w:szCs w:val="16"/>
    </w:rPr>
  </w:style>
  <w:style w:type="character" w:styleId="Emphasis">
    <w:name w:val="Emphasis"/>
    <w:basedOn w:val="DefaultParagraphFont"/>
    <w:uiPriority w:val="20"/>
    <w:qFormat/>
    <w:rsid w:val="00F83F94"/>
    <w:rPr>
      <w:i/>
      <w:iCs/>
    </w:rPr>
  </w:style>
  <w:style w:type="table" w:customStyle="1" w:styleId="TableGrid1">
    <w:name w:val="Table Grid1"/>
    <w:basedOn w:val="TableNormal"/>
    <w:next w:val="TableGrid"/>
    <w:uiPriority w:val="39"/>
    <w:rsid w:val="00890D18"/>
    <w:rPr>
      <w:rFonts w:ascii="Arial" w:eastAsiaTheme="minorHAnsi" w:hAnsi="Arial" w:cstheme="minorBidi"/>
      <w:sz w:val="22"/>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890D18"/>
    <w:rPr>
      <w:rFonts w:eastAsiaTheme="minorHAnsi" w:cstheme="minorBidi"/>
      <w:sz w:val="26"/>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UnresolvedMention2">
    <w:name w:val="Unresolved Mention2"/>
    <w:basedOn w:val="DefaultParagraphFont"/>
    <w:uiPriority w:val="99"/>
    <w:semiHidden/>
    <w:unhideWhenUsed/>
    <w:rsid w:val="00890D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67468">
      <w:bodyDiv w:val="1"/>
      <w:marLeft w:val="0"/>
      <w:marRight w:val="0"/>
      <w:marTop w:val="0"/>
      <w:marBottom w:val="0"/>
      <w:divBdr>
        <w:top w:val="none" w:sz="0" w:space="0" w:color="auto"/>
        <w:left w:val="none" w:sz="0" w:space="0" w:color="auto"/>
        <w:bottom w:val="none" w:sz="0" w:space="0" w:color="auto"/>
        <w:right w:val="none" w:sz="0" w:space="0" w:color="auto"/>
      </w:divBdr>
    </w:div>
    <w:div w:id="80034011">
      <w:bodyDiv w:val="1"/>
      <w:marLeft w:val="0"/>
      <w:marRight w:val="0"/>
      <w:marTop w:val="0"/>
      <w:marBottom w:val="0"/>
      <w:divBdr>
        <w:top w:val="none" w:sz="0" w:space="0" w:color="auto"/>
        <w:left w:val="none" w:sz="0" w:space="0" w:color="auto"/>
        <w:bottom w:val="none" w:sz="0" w:space="0" w:color="auto"/>
        <w:right w:val="none" w:sz="0" w:space="0" w:color="auto"/>
      </w:divBdr>
    </w:div>
    <w:div w:id="117067902">
      <w:bodyDiv w:val="1"/>
      <w:marLeft w:val="0"/>
      <w:marRight w:val="0"/>
      <w:marTop w:val="0"/>
      <w:marBottom w:val="0"/>
      <w:divBdr>
        <w:top w:val="none" w:sz="0" w:space="0" w:color="auto"/>
        <w:left w:val="none" w:sz="0" w:space="0" w:color="auto"/>
        <w:bottom w:val="none" w:sz="0" w:space="0" w:color="auto"/>
        <w:right w:val="none" w:sz="0" w:space="0" w:color="auto"/>
      </w:divBdr>
    </w:div>
    <w:div w:id="154230859">
      <w:bodyDiv w:val="1"/>
      <w:marLeft w:val="0"/>
      <w:marRight w:val="0"/>
      <w:marTop w:val="0"/>
      <w:marBottom w:val="0"/>
      <w:divBdr>
        <w:top w:val="none" w:sz="0" w:space="0" w:color="auto"/>
        <w:left w:val="none" w:sz="0" w:space="0" w:color="auto"/>
        <w:bottom w:val="none" w:sz="0" w:space="0" w:color="auto"/>
        <w:right w:val="none" w:sz="0" w:space="0" w:color="auto"/>
      </w:divBdr>
    </w:div>
    <w:div w:id="304239717">
      <w:bodyDiv w:val="1"/>
      <w:marLeft w:val="0"/>
      <w:marRight w:val="0"/>
      <w:marTop w:val="0"/>
      <w:marBottom w:val="0"/>
      <w:divBdr>
        <w:top w:val="none" w:sz="0" w:space="0" w:color="auto"/>
        <w:left w:val="none" w:sz="0" w:space="0" w:color="auto"/>
        <w:bottom w:val="none" w:sz="0" w:space="0" w:color="auto"/>
        <w:right w:val="none" w:sz="0" w:space="0" w:color="auto"/>
      </w:divBdr>
      <w:divsChild>
        <w:div w:id="1227565523">
          <w:marLeft w:val="0"/>
          <w:marRight w:val="0"/>
          <w:marTop w:val="0"/>
          <w:marBottom w:val="0"/>
          <w:divBdr>
            <w:top w:val="none" w:sz="0" w:space="0" w:color="auto"/>
            <w:left w:val="none" w:sz="0" w:space="0" w:color="auto"/>
            <w:bottom w:val="none" w:sz="0" w:space="0" w:color="auto"/>
            <w:right w:val="none" w:sz="0" w:space="0" w:color="auto"/>
          </w:divBdr>
          <w:divsChild>
            <w:div w:id="175755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868429">
      <w:bodyDiv w:val="1"/>
      <w:marLeft w:val="0"/>
      <w:marRight w:val="0"/>
      <w:marTop w:val="0"/>
      <w:marBottom w:val="0"/>
      <w:divBdr>
        <w:top w:val="none" w:sz="0" w:space="0" w:color="auto"/>
        <w:left w:val="none" w:sz="0" w:space="0" w:color="auto"/>
        <w:bottom w:val="none" w:sz="0" w:space="0" w:color="auto"/>
        <w:right w:val="none" w:sz="0" w:space="0" w:color="auto"/>
      </w:divBdr>
    </w:div>
    <w:div w:id="582564860">
      <w:bodyDiv w:val="1"/>
      <w:marLeft w:val="0"/>
      <w:marRight w:val="0"/>
      <w:marTop w:val="0"/>
      <w:marBottom w:val="0"/>
      <w:divBdr>
        <w:top w:val="none" w:sz="0" w:space="0" w:color="auto"/>
        <w:left w:val="none" w:sz="0" w:space="0" w:color="auto"/>
        <w:bottom w:val="none" w:sz="0" w:space="0" w:color="auto"/>
        <w:right w:val="none" w:sz="0" w:space="0" w:color="auto"/>
      </w:divBdr>
    </w:div>
    <w:div w:id="633170989">
      <w:bodyDiv w:val="1"/>
      <w:marLeft w:val="0"/>
      <w:marRight w:val="0"/>
      <w:marTop w:val="0"/>
      <w:marBottom w:val="0"/>
      <w:divBdr>
        <w:top w:val="none" w:sz="0" w:space="0" w:color="auto"/>
        <w:left w:val="none" w:sz="0" w:space="0" w:color="auto"/>
        <w:bottom w:val="none" w:sz="0" w:space="0" w:color="auto"/>
        <w:right w:val="none" w:sz="0" w:space="0" w:color="auto"/>
      </w:divBdr>
    </w:div>
    <w:div w:id="768475717">
      <w:bodyDiv w:val="1"/>
      <w:marLeft w:val="0"/>
      <w:marRight w:val="0"/>
      <w:marTop w:val="0"/>
      <w:marBottom w:val="0"/>
      <w:divBdr>
        <w:top w:val="none" w:sz="0" w:space="0" w:color="auto"/>
        <w:left w:val="none" w:sz="0" w:space="0" w:color="auto"/>
        <w:bottom w:val="none" w:sz="0" w:space="0" w:color="auto"/>
        <w:right w:val="none" w:sz="0" w:space="0" w:color="auto"/>
      </w:divBdr>
    </w:div>
    <w:div w:id="893391155">
      <w:bodyDiv w:val="1"/>
      <w:marLeft w:val="0"/>
      <w:marRight w:val="0"/>
      <w:marTop w:val="0"/>
      <w:marBottom w:val="0"/>
      <w:divBdr>
        <w:top w:val="none" w:sz="0" w:space="0" w:color="auto"/>
        <w:left w:val="none" w:sz="0" w:space="0" w:color="auto"/>
        <w:bottom w:val="none" w:sz="0" w:space="0" w:color="auto"/>
        <w:right w:val="none" w:sz="0" w:space="0" w:color="auto"/>
      </w:divBdr>
    </w:div>
    <w:div w:id="916478980">
      <w:bodyDiv w:val="1"/>
      <w:marLeft w:val="0"/>
      <w:marRight w:val="0"/>
      <w:marTop w:val="0"/>
      <w:marBottom w:val="0"/>
      <w:divBdr>
        <w:top w:val="none" w:sz="0" w:space="0" w:color="auto"/>
        <w:left w:val="none" w:sz="0" w:space="0" w:color="auto"/>
        <w:bottom w:val="none" w:sz="0" w:space="0" w:color="auto"/>
        <w:right w:val="none" w:sz="0" w:space="0" w:color="auto"/>
      </w:divBdr>
    </w:div>
    <w:div w:id="1357924912">
      <w:bodyDiv w:val="1"/>
      <w:marLeft w:val="0"/>
      <w:marRight w:val="0"/>
      <w:marTop w:val="0"/>
      <w:marBottom w:val="0"/>
      <w:divBdr>
        <w:top w:val="none" w:sz="0" w:space="0" w:color="auto"/>
        <w:left w:val="none" w:sz="0" w:space="0" w:color="auto"/>
        <w:bottom w:val="none" w:sz="0" w:space="0" w:color="auto"/>
        <w:right w:val="none" w:sz="0" w:space="0" w:color="auto"/>
      </w:divBdr>
    </w:div>
    <w:div w:id="1459378534">
      <w:bodyDiv w:val="1"/>
      <w:marLeft w:val="0"/>
      <w:marRight w:val="0"/>
      <w:marTop w:val="0"/>
      <w:marBottom w:val="0"/>
      <w:divBdr>
        <w:top w:val="none" w:sz="0" w:space="0" w:color="auto"/>
        <w:left w:val="none" w:sz="0" w:space="0" w:color="auto"/>
        <w:bottom w:val="none" w:sz="0" w:space="0" w:color="auto"/>
        <w:right w:val="none" w:sz="0" w:space="0" w:color="auto"/>
      </w:divBdr>
    </w:div>
    <w:div w:id="1683973657">
      <w:bodyDiv w:val="1"/>
      <w:marLeft w:val="0"/>
      <w:marRight w:val="0"/>
      <w:marTop w:val="0"/>
      <w:marBottom w:val="0"/>
      <w:divBdr>
        <w:top w:val="none" w:sz="0" w:space="0" w:color="auto"/>
        <w:left w:val="none" w:sz="0" w:space="0" w:color="auto"/>
        <w:bottom w:val="none" w:sz="0" w:space="0" w:color="auto"/>
        <w:right w:val="none" w:sz="0" w:space="0" w:color="auto"/>
      </w:divBdr>
      <w:divsChild>
        <w:div w:id="1061249977">
          <w:marLeft w:val="0"/>
          <w:marRight w:val="0"/>
          <w:marTop w:val="0"/>
          <w:marBottom w:val="0"/>
          <w:divBdr>
            <w:top w:val="none" w:sz="0" w:space="0" w:color="auto"/>
            <w:left w:val="none" w:sz="0" w:space="0" w:color="auto"/>
            <w:bottom w:val="none" w:sz="0" w:space="0" w:color="auto"/>
            <w:right w:val="none" w:sz="0" w:space="0" w:color="auto"/>
          </w:divBdr>
          <w:divsChild>
            <w:div w:id="198411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5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glossaryDocument" Target="glossary/document.xml"/><Relationship Id="rId10" Type="http://schemas.openxmlformats.org/officeDocument/2006/relationships/image" Target="media/image2.pn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221070EBBAF459DBDCE03002987F8F9"/>
        <w:category>
          <w:name w:val="General"/>
          <w:gallery w:val="placeholder"/>
        </w:category>
        <w:types>
          <w:type w:val="bbPlcHdr"/>
        </w:types>
        <w:behaviors>
          <w:behavior w:val="content"/>
        </w:behaviors>
        <w:guid w:val="{18E629CE-7FA9-4BCB-8A9D-8DF0A515CD3A}"/>
      </w:docPartPr>
      <w:docPartBody>
        <w:p w:rsidR="0022058D" w:rsidRDefault="003D4DBF" w:rsidP="003D4DBF">
          <w:pPr>
            <w:pStyle w:val="A221070EBBAF459DBDCE03002987F8F9"/>
          </w:pPr>
          <w:r w:rsidRPr="00BE3978">
            <w:rPr>
              <w:rStyle w:val="PlaceholderText"/>
            </w:rPr>
            <w:t>Click or tap here to enter text.</w:t>
          </w:r>
        </w:p>
      </w:docPartBody>
    </w:docPart>
    <w:docPart>
      <w:docPartPr>
        <w:name w:val="56B00BC9B6694459B1FE5BA254958AA5"/>
        <w:category>
          <w:name w:val="General"/>
          <w:gallery w:val="placeholder"/>
        </w:category>
        <w:types>
          <w:type w:val="bbPlcHdr"/>
        </w:types>
        <w:behaviors>
          <w:behavior w:val="content"/>
        </w:behaviors>
        <w:guid w:val="{56D05194-2D80-4DF8-AF4D-7950C654798A}"/>
      </w:docPartPr>
      <w:docPartBody>
        <w:p w:rsidR="0022058D" w:rsidRDefault="003D4DBF" w:rsidP="003D4DBF">
          <w:pPr>
            <w:pStyle w:val="56B00BC9B6694459B1FE5BA254958AA5"/>
          </w:pPr>
          <w:r w:rsidRPr="00C82EA5">
            <w:rPr>
              <w:rStyle w:val="PlaceholderText"/>
            </w:rPr>
            <w:t>Click or tap here to enter text.</w:t>
          </w:r>
        </w:p>
      </w:docPartBody>
    </w:docPart>
    <w:docPart>
      <w:docPartPr>
        <w:name w:val="19EE5F2855FE4F84A683F0AFC79B796A"/>
        <w:category>
          <w:name w:val="General"/>
          <w:gallery w:val="placeholder"/>
        </w:category>
        <w:types>
          <w:type w:val="bbPlcHdr"/>
        </w:types>
        <w:behaviors>
          <w:behavior w:val="content"/>
        </w:behaviors>
        <w:guid w:val="{5E14F838-B861-4734-B817-18F26C070333}"/>
      </w:docPartPr>
      <w:docPartBody>
        <w:p w:rsidR="00502C31" w:rsidRDefault="0022058D" w:rsidP="0022058D">
          <w:pPr>
            <w:pStyle w:val="19EE5F2855FE4F84A683F0AFC79B796A"/>
          </w:pPr>
          <w:r w:rsidRPr="00BE3978">
            <w:rPr>
              <w:rStyle w:val="PlaceholderText"/>
            </w:rPr>
            <w:t>Click or tap here to enter text.</w:t>
          </w:r>
        </w:p>
      </w:docPartBody>
    </w:docPart>
    <w:docPart>
      <w:docPartPr>
        <w:name w:val="FA514682711C472E9CB5487AC15ACA9D"/>
        <w:category>
          <w:name w:val="General"/>
          <w:gallery w:val="placeholder"/>
        </w:category>
        <w:types>
          <w:type w:val="bbPlcHdr"/>
        </w:types>
        <w:behaviors>
          <w:behavior w:val="content"/>
        </w:behaviors>
        <w:guid w:val="{6E0CC8F0-E5C3-4F5C-96AA-15CB1DE289C4}"/>
      </w:docPartPr>
      <w:docPartBody>
        <w:p w:rsidR="00502C31" w:rsidRDefault="0022058D" w:rsidP="0022058D">
          <w:pPr>
            <w:pStyle w:val="FA514682711C472E9CB5487AC15ACA9D"/>
          </w:pPr>
          <w:r w:rsidRPr="00BE3978">
            <w:rPr>
              <w:rStyle w:val="PlaceholderText"/>
            </w:rPr>
            <w:t>Click or tap here to enter text.</w:t>
          </w:r>
        </w:p>
      </w:docPartBody>
    </w:docPart>
    <w:docPart>
      <w:docPartPr>
        <w:name w:val="256DA7C40DD34BDAB611B3F342BB165E"/>
        <w:category>
          <w:name w:val="General"/>
          <w:gallery w:val="placeholder"/>
        </w:category>
        <w:types>
          <w:type w:val="bbPlcHdr"/>
        </w:types>
        <w:behaviors>
          <w:behavior w:val="content"/>
        </w:behaviors>
        <w:guid w:val="{03421572-70BE-4FF3-88F6-525EA9C3ED13}"/>
      </w:docPartPr>
      <w:docPartBody>
        <w:p w:rsidR="00502C31" w:rsidRDefault="0022058D" w:rsidP="0022058D">
          <w:pPr>
            <w:pStyle w:val="256DA7C40DD34BDAB611B3F342BB165E"/>
          </w:pPr>
          <w:r w:rsidRPr="00BE3978">
            <w:rPr>
              <w:rStyle w:val="PlaceholderText"/>
            </w:rPr>
            <w:t>Click or tap here to enter text.</w:t>
          </w:r>
        </w:p>
      </w:docPartBody>
    </w:docPart>
    <w:docPart>
      <w:docPartPr>
        <w:name w:val="157A198D921E411A9129A13A386CF719"/>
        <w:category>
          <w:name w:val="General"/>
          <w:gallery w:val="placeholder"/>
        </w:category>
        <w:types>
          <w:type w:val="bbPlcHdr"/>
        </w:types>
        <w:behaviors>
          <w:behavior w:val="content"/>
        </w:behaviors>
        <w:guid w:val="{98A78951-5C83-4F26-83E2-8B0232770628}"/>
      </w:docPartPr>
      <w:docPartBody>
        <w:p w:rsidR="00502C31" w:rsidRDefault="0022058D" w:rsidP="0022058D">
          <w:pPr>
            <w:pStyle w:val="157A198D921E411A9129A13A386CF719"/>
          </w:pPr>
          <w:r w:rsidRPr="00BE397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vOT596495f2+fb">
    <w:altName w:val="Cambria"/>
    <w:panose1 w:val="00000000000000000000"/>
    <w:charset w:val="00"/>
    <w:family w:val="roman"/>
    <w:notTrueType/>
    <w:pitch w:val="default"/>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4DBF"/>
    <w:rsid w:val="000A3AEF"/>
    <w:rsid w:val="0022058D"/>
    <w:rsid w:val="002739C8"/>
    <w:rsid w:val="003D4DBF"/>
    <w:rsid w:val="00410879"/>
    <w:rsid w:val="00502C31"/>
    <w:rsid w:val="005A1A73"/>
    <w:rsid w:val="00725960"/>
    <w:rsid w:val="0075416C"/>
    <w:rsid w:val="007F26C4"/>
    <w:rsid w:val="008831C0"/>
    <w:rsid w:val="00923BBD"/>
    <w:rsid w:val="00981DAC"/>
    <w:rsid w:val="00A76D0F"/>
    <w:rsid w:val="00AF48EF"/>
    <w:rsid w:val="00BA129B"/>
    <w:rsid w:val="00BD6A5B"/>
    <w:rsid w:val="00C60257"/>
    <w:rsid w:val="00CF1F8F"/>
    <w:rsid w:val="00FE0F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058D"/>
    <w:rPr>
      <w:color w:val="808080"/>
    </w:rPr>
  </w:style>
  <w:style w:type="paragraph" w:customStyle="1" w:styleId="19EE5F2855FE4F84A683F0AFC79B796A">
    <w:name w:val="19EE5F2855FE4F84A683F0AFC79B796A"/>
    <w:rsid w:val="0022058D"/>
  </w:style>
  <w:style w:type="paragraph" w:customStyle="1" w:styleId="A221070EBBAF459DBDCE03002987F8F9">
    <w:name w:val="A221070EBBAF459DBDCE03002987F8F9"/>
    <w:rsid w:val="003D4DBF"/>
  </w:style>
  <w:style w:type="paragraph" w:customStyle="1" w:styleId="FA514682711C472E9CB5487AC15ACA9D">
    <w:name w:val="FA514682711C472E9CB5487AC15ACA9D"/>
    <w:rsid w:val="0022058D"/>
  </w:style>
  <w:style w:type="paragraph" w:customStyle="1" w:styleId="56B00BC9B6694459B1FE5BA254958AA5">
    <w:name w:val="56B00BC9B6694459B1FE5BA254958AA5"/>
    <w:rsid w:val="003D4DBF"/>
  </w:style>
  <w:style w:type="paragraph" w:customStyle="1" w:styleId="256DA7C40DD34BDAB611B3F342BB165E">
    <w:name w:val="256DA7C40DD34BDAB611B3F342BB165E"/>
    <w:rsid w:val="0022058D"/>
  </w:style>
  <w:style w:type="paragraph" w:customStyle="1" w:styleId="157A198D921E411A9129A13A386CF719">
    <w:name w:val="157A198D921E411A9129A13A386CF719"/>
    <w:rsid w:val="002205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AB3F7F-562A-4270-A6C5-0EDB8F199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27</Pages>
  <Words>11003</Words>
  <Characters>62718</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Duc Nguyen</cp:lastModifiedBy>
  <cp:revision>18</cp:revision>
  <cp:lastPrinted>2026-03-23T03:36:00Z</cp:lastPrinted>
  <dcterms:created xsi:type="dcterms:W3CDTF">2026-03-11T13:43:00Z</dcterms:created>
  <dcterms:modified xsi:type="dcterms:W3CDTF">2026-04-03T15:05:00Z</dcterms:modified>
</cp:coreProperties>
</file>